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2B" w:rsidRPr="00DD15F1" w:rsidRDefault="004C7B2B" w:rsidP="004C7B2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D15F1">
        <w:rPr>
          <w:rFonts w:ascii="Times New Roman" w:hAnsi="Times New Roman" w:cs="Times New Roman"/>
          <w:b/>
          <w:bCs/>
          <w:sz w:val="24"/>
          <w:szCs w:val="24"/>
        </w:rPr>
        <w:t>UPUTE ZA PRIJAVITELJE</w:t>
      </w: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OPĆINA </w:t>
      </w:r>
      <w:r w:rsidR="004A76F1">
        <w:rPr>
          <w:rFonts w:ascii="Times New Roman" w:hAnsi="Times New Roman" w:cs="Times New Roman"/>
          <w:b/>
          <w:bCs/>
          <w:sz w:val="32"/>
          <w:szCs w:val="32"/>
        </w:rPr>
        <w:t>CERNIK</w:t>
      </w: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99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120" w:right="1500" w:hanging="6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Natječaj Općine </w:t>
      </w:r>
      <w:r w:rsidR="004A76F1">
        <w:rPr>
          <w:rFonts w:ascii="Times New Roman" w:hAnsi="Times New Roman" w:cs="Times New Roman"/>
          <w:b/>
          <w:bCs/>
          <w:sz w:val="36"/>
          <w:szCs w:val="36"/>
        </w:rPr>
        <w:t>Cernik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za sufinanciranje </w:t>
      </w:r>
      <w:r w:rsidR="006B45DF">
        <w:rPr>
          <w:rFonts w:ascii="Times New Roman" w:hAnsi="Times New Roman" w:cs="Times New Roman"/>
          <w:b/>
          <w:bCs/>
          <w:sz w:val="36"/>
          <w:szCs w:val="36"/>
        </w:rPr>
        <w:t>programa, projekata i javnih potreba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4C7B2B" w:rsidRPr="00D036B9" w:rsidRDefault="004C7B2B" w:rsidP="00D036B9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136AC7">
        <w:rPr>
          <w:rFonts w:ascii="Times New Roman" w:hAnsi="Times New Roman" w:cs="Times New Roman"/>
          <w:b/>
          <w:bCs/>
          <w:sz w:val="36"/>
          <w:szCs w:val="36"/>
        </w:rPr>
        <w:t>za</w:t>
      </w:r>
      <w:r w:rsidR="00BA0A00">
        <w:rPr>
          <w:rFonts w:ascii="Times New Roman" w:hAnsi="Times New Roman" w:cs="Times New Roman"/>
          <w:b/>
          <w:bCs/>
          <w:sz w:val="36"/>
          <w:szCs w:val="36"/>
        </w:rPr>
        <w:t xml:space="preserve"> 20</w:t>
      </w:r>
      <w:r w:rsidR="00FB136E">
        <w:rPr>
          <w:rFonts w:ascii="Times New Roman" w:hAnsi="Times New Roman" w:cs="Times New Roman"/>
          <w:b/>
          <w:bCs/>
          <w:sz w:val="36"/>
          <w:szCs w:val="36"/>
        </w:rPr>
        <w:t>2</w:t>
      </w:r>
      <w:r w:rsidR="00D036B9"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</w:rPr>
        <w:t>. godini</w:t>
      </w: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40" w:lineRule="auto"/>
        <w:ind w:left="8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U P U T E  Z A  P R I J A V I T E L J E</w:t>
      </w: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40" w:lineRule="auto"/>
        <w:ind w:left="19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Datum raspisivanja Poziva</w:t>
      </w:r>
    </w:p>
    <w:p w:rsidR="00DD15F1" w:rsidRDefault="00DD15F1" w:rsidP="004C7B2B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</w:p>
    <w:p w:rsidR="004C7B2B" w:rsidRDefault="00D036B9" w:rsidP="004C7B2B">
      <w:pPr>
        <w:widowControl w:val="0"/>
        <w:autoSpaceDE w:val="0"/>
        <w:autoSpaceDN w:val="0"/>
        <w:adjustRightInd w:val="0"/>
        <w:spacing w:after="0" w:line="240" w:lineRule="auto"/>
        <w:ind w:left="27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40"/>
          <w:szCs w:val="40"/>
        </w:rPr>
        <w:t>09</w:t>
      </w:r>
      <w:r w:rsidR="00DD15F1">
        <w:rPr>
          <w:rFonts w:ascii="Times New Roman" w:hAnsi="Times New Roman" w:cs="Times New Roman"/>
          <w:b/>
          <w:bCs/>
          <w:sz w:val="40"/>
          <w:szCs w:val="40"/>
        </w:rPr>
        <w:t xml:space="preserve">. </w:t>
      </w:r>
      <w:r w:rsidR="00DE624A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BA0A00">
        <w:rPr>
          <w:rFonts w:ascii="Times New Roman" w:hAnsi="Times New Roman" w:cs="Times New Roman"/>
          <w:b/>
          <w:bCs/>
          <w:sz w:val="40"/>
          <w:szCs w:val="40"/>
        </w:rPr>
        <w:t>1. 20</w:t>
      </w:r>
      <w:r w:rsidR="00EE471B"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DD15F1">
        <w:rPr>
          <w:rFonts w:ascii="Times New Roman" w:hAnsi="Times New Roman" w:cs="Times New Roman"/>
          <w:b/>
          <w:bCs/>
          <w:sz w:val="40"/>
          <w:szCs w:val="40"/>
        </w:rPr>
        <w:t>.</w:t>
      </w: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40" w:lineRule="auto"/>
        <w:ind w:left="2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Rok za dostavu prijava</w:t>
      </w: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47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D036B9" w:rsidP="004C7B2B">
      <w:pPr>
        <w:widowControl w:val="0"/>
        <w:autoSpaceDE w:val="0"/>
        <w:autoSpaceDN w:val="0"/>
        <w:adjustRightInd w:val="0"/>
        <w:spacing w:after="0" w:line="239" w:lineRule="auto"/>
        <w:ind w:left="15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10</w:t>
      </w:r>
      <w:r w:rsidR="00DD15F1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DE624A">
        <w:rPr>
          <w:rFonts w:ascii="Times New Roman" w:hAnsi="Times New Roman" w:cs="Times New Roman"/>
          <w:b/>
          <w:bCs/>
          <w:sz w:val="40"/>
          <w:szCs w:val="40"/>
        </w:rPr>
        <w:t>0</w:t>
      </w:r>
      <w:r w:rsidR="00BA0A00">
        <w:rPr>
          <w:rFonts w:ascii="Times New Roman" w:hAnsi="Times New Roman" w:cs="Times New Roman"/>
          <w:b/>
          <w:bCs/>
          <w:sz w:val="40"/>
          <w:szCs w:val="40"/>
        </w:rPr>
        <w:t>2. 20</w:t>
      </w:r>
      <w:r w:rsidR="00E610B4">
        <w:rPr>
          <w:rFonts w:ascii="Times New Roman" w:hAnsi="Times New Roman" w:cs="Times New Roman"/>
          <w:b/>
          <w:bCs/>
          <w:sz w:val="40"/>
          <w:szCs w:val="40"/>
        </w:rPr>
        <w:t>2</w:t>
      </w:r>
      <w:r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BA0A00">
        <w:rPr>
          <w:rFonts w:ascii="Times New Roman" w:hAnsi="Times New Roman" w:cs="Times New Roman"/>
          <w:b/>
          <w:bCs/>
          <w:sz w:val="40"/>
          <w:szCs w:val="40"/>
        </w:rPr>
        <w:t>. do 1</w:t>
      </w:r>
      <w:r w:rsidR="00EE471B">
        <w:rPr>
          <w:rFonts w:ascii="Times New Roman" w:hAnsi="Times New Roman" w:cs="Times New Roman"/>
          <w:b/>
          <w:bCs/>
          <w:sz w:val="40"/>
          <w:szCs w:val="40"/>
        </w:rPr>
        <w:t>3</w:t>
      </w:r>
      <w:r w:rsidR="004C7B2B">
        <w:rPr>
          <w:rFonts w:ascii="Times New Roman" w:hAnsi="Times New Roman" w:cs="Times New Roman"/>
          <w:b/>
          <w:bCs/>
          <w:sz w:val="40"/>
          <w:szCs w:val="40"/>
        </w:rPr>
        <w:t>:00 sati</w:t>
      </w: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hAnsi="Times New Roman" w:cs="Times New Roman"/>
          <w:sz w:val="24"/>
          <w:szCs w:val="24"/>
        </w:rPr>
      </w:pPr>
    </w:p>
    <w:p w:rsidR="004C7B2B" w:rsidRDefault="004C7B2B" w:rsidP="004C7B2B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1020" w:firstLine="5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1"/>
          <w:szCs w:val="31"/>
        </w:rPr>
        <w:t xml:space="preserve">u pisarnicu Općine </w:t>
      </w:r>
      <w:r w:rsidR="004A76F1">
        <w:rPr>
          <w:rFonts w:ascii="Times New Roman" w:hAnsi="Times New Roman" w:cs="Times New Roman"/>
          <w:sz w:val="31"/>
          <w:szCs w:val="31"/>
        </w:rPr>
        <w:t xml:space="preserve">Cernik </w:t>
      </w:r>
      <w:r>
        <w:rPr>
          <w:rFonts w:ascii="Times New Roman" w:hAnsi="Times New Roman" w:cs="Times New Roman"/>
          <w:sz w:val="31"/>
          <w:szCs w:val="31"/>
        </w:rPr>
        <w:t>, u zatvorenoj omotnici neovisno na koji način se dostavljaju (poštom ili osobno)</w:t>
      </w:r>
    </w:p>
    <w:p w:rsidR="004C7B2B" w:rsidRDefault="004C7B2B" w:rsidP="004C7B2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C7B2B" w:rsidSect="00F50594">
          <w:pgSz w:w="11900" w:h="16838"/>
          <w:pgMar w:top="642" w:right="1280" w:bottom="1440" w:left="1985" w:header="720" w:footer="720" w:gutter="0"/>
          <w:cols w:space="720" w:equalWidth="0">
            <w:col w:w="8635"/>
          </w:cols>
          <w:noEndnote/>
        </w:sectPr>
      </w:pPr>
    </w:p>
    <w:p w:rsidR="00946CCA" w:rsidRPr="00946CCA" w:rsidRDefault="00946CCA" w:rsidP="00946CCA">
      <w:pPr>
        <w:spacing w:after="240" w:line="240" w:lineRule="auto"/>
        <w:jc w:val="center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lastRenderedPageBreak/>
        <w:t>S A D R Ž A J</w:t>
      </w:r>
    </w:p>
    <w:p w:rsidR="00946CCA" w:rsidRPr="00946CCA" w:rsidRDefault="00946CCA" w:rsidP="00946CCA">
      <w:pPr>
        <w:spacing w:after="240" w:line="240" w:lineRule="auto"/>
        <w:jc w:val="center"/>
        <w:rPr>
          <w:rFonts w:eastAsia="Times New Roman" w:cstheme="minorHAnsi"/>
          <w:b/>
          <w:snapToGrid w:val="0"/>
          <w:sz w:val="32"/>
          <w:szCs w:val="20"/>
          <w:lang w:eastAsia="en-US"/>
        </w:rPr>
      </w:pPr>
    </w:p>
    <w:p w:rsidR="00946CCA" w:rsidRPr="00946CCA" w:rsidRDefault="00324E9E" w:rsidP="00946CCA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fldChar w:fldCharType="begin"/>
      </w:r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instrText xml:space="preserve"> TOC \t "Guidelines 1;1;Guidelines 2;2;Guidelines 3;3" </w:instrText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fldChar w:fldCharType="separate"/>
      </w:r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1.</w:t>
      </w:r>
      <w:r w:rsidR="00946CCA" w:rsidRPr="00946CCA">
        <w:rPr>
          <w:rFonts w:eastAsia="Times New Roman" w:cstheme="minorHAnsi"/>
          <w:noProof/>
          <w:sz w:val="24"/>
          <w:szCs w:val="24"/>
        </w:rPr>
        <w:tab/>
      </w:r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 xml:space="preserve">NATJEČAJ za prijavu </w:t>
      </w:r>
      <w:r w:rsidR="006B45DF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PROGRAMA,</w:t>
      </w:r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projekata</w:t>
      </w:r>
      <w:r w:rsidR="006B45DF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 xml:space="preserve">I JAVNIH POTREBA </w:t>
      </w:r>
      <w:r w:rsidR="00333383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udrugama za 2018</w:t>
      </w:r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 xml:space="preserve">. godinu iz proračuna Općine </w:t>
      </w:r>
      <w:r w:rsidR="004A76F1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Cernik</w:t>
      </w:r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ab/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fldChar w:fldCharType="begin"/>
      </w:r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instrText xml:space="preserve"> PAGEREF _Toc419712046 \h </w:instrText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fldChar w:fldCharType="separate"/>
      </w:r>
      <w:r w:rsidR="00961858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3</w:t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fldChar w:fldCharType="end"/>
      </w:r>
    </w:p>
    <w:p w:rsidR="00946CCA" w:rsidRPr="00946CCA" w:rsidRDefault="00946CCA" w:rsidP="00946CCA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1.1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CILJEVI JAVNOG POZIVA I PRIORITETI ZA DODJELU SREDSTAVA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</w:r>
      <w:r w:rsidR="00324E9E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fldChar w:fldCharType="begin"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instrText xml:space="preserve"> PAGEREF _Toc419712048 \h </w:instrText>
      </w:r>
      <w:r w:rsidR="00324E9E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</w:r>
      <w:r w:rsidR="00324E9E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fldChar w:fldCharType="separate"/>
      </w:r>
      <w:r w:rsidR="0096185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</w:t>
      </w:r>
      <w:r w:rsidR="00324E9E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fldChar w:fldCharType="end"/>
      </w:r>
    </w:p>
    <w:p w:rsidR="00946CCA" w:rsidRPr="00946CCA" w:rsidRDefault="00946CCA" w:rsidP="00946CCA">
      <w:pPr>
        <w:tabs>
          <w:tab w:val="left" w:pos="709"/>
          <w:tab w:val="right" w:leader="dot" w:pos="9628"/>
        </w:tabs>
        <w:spacing w:after="80" w:line="240" w:lineRule="auto"/>
        <w:ind w:left="709" w:hanging="425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1.2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PLANIRANI IZNOSI I UKUPNA VRIJEDNOST JAVNOG POZIVA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</w:r>
      <w:r w:rsidR="00324E9E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fldChar w:fldCharType="begin"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instrText xml:space="preserve"> PAGEREF _Toc419712049 \h </w:instrText>
      </w:r>
      <w:r w:rsidR="00324E9E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</w:r>
      <w:r w:rsidR="00324E9E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fldChar w:fldCharType="separate"/>
      </w:r>
      <w:r w:rsidR="0096185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</w:t>
      </w:r>
      <w:r w:rsidR="00324E9E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fldChar w:fldCharType="end"/>
      </w:r>
    </w:p>
    <w:p w:rsidR="00946CCA" w:rsidRPr="00946CCA" w:rsidRDefault="00946CCA" w:rsidP="00946CCA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2.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FORMALNI UVJETI JAVNOG POZIVA…………………………………………………….</w:t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ab/>
      </w:r>
      <w:r w:rsidR="00324E9E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fldChar w:fldCharType="begin"/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instrText xml:space="preserve"> PAGEREF _Toc419712050 \h </w:instrText>
      </w:r>
      <w:r w:rsidR="00324E9E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</w:r>
      <w:r w:rsidR="00324E9E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fldChar w:fldCharType="separate"/>
      </w:r>
      <w:r w:rsidR="00961858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4</w:t>
      </w:r>
      <w:r w:rsidR="00324E9E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fldChar w:fldCharType="end"/>
      </w:r>
    </w:p>
    <w:p w:rsidR="00946CCA" w:rsidRPr="00946CCA" w:rsidRDefault="00946CCA" w:rsidP="00946CCA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2.1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Prihvatljivi prijavitelji: tko može podnijeti prijavu?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  <w:t>3</w:t>
      </w:r>
    </w:p>
    <w:p w:rsidR="00946CCA" w:rsidRPr="00946CCA" w:rsidRDefault="00946CCA" w:rsidP="00946CCA">
      <w:pPr>
        <w:spacing w:after="0" w:line="240" w:lineRule="auto"/>
        <w:rPr>
          <w:rFonts w:eastAsia="Times New Roman" w:cstheme="minorHAnsi"/>
          <w:snapToGrid w:val="0"/>
          <w:sz w:val="24"/>
          <w:szCs w:val="20"/>
          <w:lang w:eastAsia="en-US"/>
        </w:rPr>
      </w:pPr>
      <w:r w:rsidRPr="00946CCA">
        <w:rPr>
          <w:rFonts w:eastAsia="Times New Roman" w:cstheme="minorHAnsi"/>
          <w:snapToGrid w:val="0"/>
          <w:sz w:val="24"/>
          <w:szCs w:val="20"/>
          <w:lang w:eastAsia="en-US"/>
        </w:rPr>
        <w:t xml:space="preserve">         2.2   Pravo prijave na poziv nemaju……………………………………………………</w:t>
      </w:r>
      <w:r w:rsidR="00D036B9">
        <w:rPr>
          <w:rFonts w:eastAsia="Times New Roman" w:cstheme="minorHAnsi"/>
          <w:snapToGrid w:val="0"/>
          <w:sz w:val="24"/>
          <w:szCs w:val="20"/>
          <w:lang w:eastAsia="en-US"/>
        </w:rPr>
        <w:t>………………………..</w:t>
      </w:r>
      <w:r w:rsidRPr="00946CCA">
        <w:rPr>
          <w:rFonts w:eastAsia="Times New Roman" w:cstheme="minorHAnsi"/>
          <w:snapToGrid w:val="0"/>
          <w:sz w:val="24"/>
          <w:szCs w:val="20"/>
          <w:lang w:eastAsia="en-US"/>
        </w:rPr>
        <w:t>. 4</w:t>
      </w:r>
    </w:p>
    <w:p w:rsidR="00946CCA" w:rsidRPr="00946CCA" w:rsidRDefault="00946CCA" w:rsidP="00946CCA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2.3 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Prihvatljivi partneri na projektu 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  <w:t>5</w:t>
      </w:r>
    </w:p>
    <w:p w:rsidR="00946CCA" w:rsidRPr="00946CCA" w:rsidRDefault="00946CCA" w:rsidP="00946CCA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2.4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Prihvatljive aktivnosti koje će se financirati putem javnog poziva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  <w:t>5</w:t>
      </w:r>
    </w:p>
    <w:p w:rsidR="00946CCA" w:rsidRPr="00946CCA" w:rsidRDefault="00946CCA" w:rsidP="00946CCA">
      <w:pPr>
        <w:spacing w:after="0" w:line="240" w:lineRule="auto"/>
        <w:rPr>
          <w:rFonts w:eastAsia="Times New Roman" w:cstheme="minorHAnsi"/>
          <w:snapToGrid w:val="0"/>
          <w:sz w:val="24"/>
          <w:szCs w:val="20"/>
          <w:lang w:eastAsia="en-US"/>
        </w:rPr>
      </w:pPr>
    </w:p>
    <w:p w:rsidR="00946CCA" w:rsidRPr="00946CCA" w:rsidRDefault="00946CCA" w:rsidP="00946CCA">
      <w:pPr>
        <w:tabs>
          <w:tab w:val="left" w:pos="709"/>
          <w:tab w:val="right" w:leader="dot" w:pos="9628"/>
        </w:tabs>
        <w:spacing w:after="80" w:line="240" w:lineRule="auto"/>
        <w:rPr>
          <w:rFonts w:eastAsia="Times New Roman" w:cstheme="minorHAnsi"/>
          <w:b/>
          <w:noProof/>
          <w:sz w:val="24"/>
          <w:szCs w:val="24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3. </w:t>
      </w:r>
      <w:r w:rsidRPr="00946CCA">
        <w:rPr>
          <w:rFonts w:eastAsia="Times New Roman" w:cstheme="minorHAnsi"/>
          <w:b/>
          <w:noProof/>
          <w:sz w:val="24"/>
          <w:szCs w:val="24"/>
        </w:rPr>
        <w:tab/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KAKO SE PRIJAVITI?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6</w:t>
      </w:r>
    </w:p>
    <w:p w:rsidR="00946CCA" w:rsidRPr="00946CCA" w:rsidRDefault="00946CCA" w:rsidP="00946CCA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3.1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Sadržaj Opisnog obrasca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  <w:t>6</w:t>
      </w:r>
    </w:p>
    <w:p w:rsidR="00946CCA" w:rsidRPr="00946CCA" w:rsidRDefault="00946CCA" w:rsidP="00946CCA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3.2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Sadržaj obrasca Proračuna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  <w:t>7</w:t>
      </w:r>
    </w:p>
    <w:p w:rsidR="00946CCA" w:rsidRPr="00946CCA" w:rsidRDefault="00946CCA" w:rsidP="00946CCA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3.3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Gdje poslati prijavu?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  <w:t>7</w:t>
      </w:r>
    </w:p>
    <w:p w:rsidR="00946CCA" w:rsidRPr="00946CCA" w:rsidRDefault="00946CCA" w:rsidP="00946CCA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eastAsia="Times New Roman" w:cstheme="minorHAnsi"/>
          <w:noProof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3.4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Rok za slanje prijave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  <w:t>7</w:t>
      </w:r>
    </w:p>
    <w:p w:rsidR="00946CCA" w:rsidRPr="00946CCA" w:rsidRDefault="00946CCA" w:rsidP="00946CCA">
      <w:pPr>
        <w:tabs>
          <w:tab w:val="left" w:pos="1134"/>
          <w:tab w:val="right" w:leader="dot" w:pos="9628"/>
        </w:tabs>
        <w:spacing w:after="40" w:line="240" w:lineRule="auto"/>
        <w:ind w:left="1701" w:hanging="1134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3.5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Kome se obratiti ukoliko imate pitanja?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  <w:t>7</w:t>
      </w:r>
    </w:p>
    <w:p w:rsidR="00946CCA" w:rsidRPr="00946CCA" w:rsidRDefault="00946CCA" w:rsidP="00946CCA">
      <w:pPr>
        <w:spacing w:after="0" w:line="240" w:lineRule="auto"/>
        <w:rPr>
          <w:rFonts w:eastAsia="Times New Roman" w:cstheme="minorHAnsi"/>
          <w:snapToGrid w:val="0"/>
          <w:sz w:val="24"/>
          <w:szCs w:val="20"/>
          <w:lang w:eastAsia="en-US"/>
        </w:rPr>
      </w:pPr>
    </w:p>
    <w:p w:rsidR="00946CCA" w:rsidRPr="00946CCA" w:rsidRDefault="00946CCA" w:rsidP="00946CCA">
      <w:pPr>
        <w:tabs>
          <w:tab w:val="left" w:pos="709"/>
          <w:tab w:val="right" w:leader="dot" w:pos="9628"/>
        </w:tabs>
        <w:spacing w:after="80" w:line="240" w:lineRule="auto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4. PROCJENA PRIJAVA I DONOŠENJE ODLUKE O DODJELI SREDSTAVA  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7</w:t>
      </w:r>
    </w:p>
    <w:p w:rsidR="00946CCA" w:rsidRPr="00946CCA" w:rsidRDefault="00946CCA" w:rsidP="00946CCA">
      <w:pPr>
        <w:spacing w:after="0" w:line="240" w:lineRule="auto"/>
        <w:rPr>
          <w:rFonts w:eastAsia="Times New Roman" w:cstheme="minorHAnsi"/>
          <w:snapToGrid w:val="0"/>
          <w:sz w:val="24"/>
          <w:szCs w:val="20"/>
          <w:lang w:eastAsia="en-US"/>
        </w:rPr>
      </w:pPr>
    </w:p>
    <w:p w:rsidR="00946CCA" w:rsidRPr="00946CCA" w:rsidRDefault="00946CCA" w:rsidP="00946CCA">
      <w:pPr>
        <w:tabs>
          <w:tab w:val="left" w:pos="284"/>
          <w:tab w:val="right" w:pos="9628"/>
        </w:tabs>
        <w:spacing w:after="240" w:line="240" w:lineRule="auto"/>
        <w:ind w:left="284" w:hanging="284"/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5.</w:t>
      </w:r>
      <w:r w:rsidRPr="00946CCA">
        <w:rPr>
          <w:rFonts w:eastAsia="Times New Roman" w:cstheme="minorHAnsi"/>
          <w:noProof/>
          <w:sz w:val="24"/>
          <w:szCs w:val="24"/>
        </w:rPr>
        <w:tab/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POPIS potrebne dokumentacije……………………………………………………</w:t>
      </w:r>
      <w:r w:rsidR="00D036B9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………………………..</w:t>
      </w: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ab/>
        <w:t>7</w:t>
      </w:r>
    </w:p>
    <w:p w:rsidR="00946CCA" w:rsidRPr="00946CCA" w:rsidRDefault="00946CCA" w:rsidP="00946CCA">
      <w:pPr>
        <w:spacing w:after="0" w:line="240" w:lineRule="auto"/>
        <w:rPr>
          <w:rFonts w:eastAsia="Times New Roman" w:cstheme="minorHAnsi"/>
          <w:snapToGrid w:val="0"/>
          <w:sz w:val="24"/>
          <w:szCs w:val="20"/>
          <w:lang w:eastAsia="en-US"/>
        </w:rPr>
      </w:pPr>
    </w:p>
    <w:p w:rsidR="00946CCA" w:rsidRPr="00946CCA" w:rsidRDefault="00324E9E" w:rsidP="00946CCA">
      <w:pPr>
        <w:pageBreakBefore/>
        <w:tabs>
          <w:tab w:val="left" w:pos="284"/>
          <w:tab w:val="right" w:pos="9628"/>
        </w:tabs>
        <w:spacing w:after="0" w:line="240" w:lineRule="auto"/>
        <w:ind w:left="284" w:hanging="284"/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lastRenderedPageBreak/>
        <w:fldChar w:fldCharType="end"/>
      </w:r>
      <w:bookmarkStart w:id="0" w:name="_Toc419712046"/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>1.</w:t>
      </w:r>
      <w:r w:rsidR="00946CCA" w:rsidRPr="00946CCA">
        <w:rPr>
          <w:rFonts w:eastAsia="Times New Roman" w:cstheme="minorHAnsi"/>
          <w:b/>
          <w:caps/>
          <w:noProof/>
          <w:snapToGrid w:val="0"/>
          <w:sz w:val="24"/>
          <w:szCs w:val="24"/>
          <w:lang w:eastAsia="en-US"/>
        </w:rPr>
        <w:tab/>
      </w:r>
      <w:bookmarkEnd w:id="0"/>
      <w:r w:rsidR="00946CCA"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NATJEČAJ ZA PRIJAVU</w:t>
      </w:r>
      <w:r w:rsidR="006B45DF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 PROGRAMA,</w:t>
      </w:r>
      <w:r w:rsidR="00946CCA"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 PROJEKATA I </w:t>
      </w:r>
      <w:r w:rsidR="006B45DF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JAVNIH POTREBA </w:t>
      </w:r>
      <w:r w:rsidR="00BA0A00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UDRUGAMA ZA 20</w:t>
      </w:r>
      <w:r w:rsidR="0071499C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23.</w:t>
      </w:r>
      <w:r w:rsidR="00946CCA"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 GODINU IZ PRORAČUNA OPĆINE </w:t>
      </w:r>
      <w:r w:rsidR="004A76F1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 CERNIK </w:t>
      </w:r>
    </w:p>
    <w:p w:rsidR="00946CCA" w:rsidRPr="00946CCA" w:rsidRDefault="00946CCA" w:rsidP="00946CCA">
      <w:pPr>
        <w:spacing w:before="240" w:after="0" w:line="240" w:lineRule="auto"/>
        <w:jc w:val="both"/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</w:pPr>
      <w:bookmarkStart w:id="1" w:name="_Toc419712048"/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>1.1</w:t>
      </w:r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ab/>
        <w:t xml:space="preserve">CILJEVI JAVNOG POZIVA I </w:t>
      </w:r>
      <w:bookmarkEnd w:id="1"/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 xml:space="preserve">PODRUČJA KOJA POKRIVAJU </w:t>
      </w:r>
    </w:p>
    <w:p w:rsidR="00946CCA" w:rsidRPr="00946CCA" w:rsidRDefault="00946CCA" w:rsidP="00946CCA">
      <w:pPr>
        <w:spacing w:before="240" w:after="0" w:line="240" w:lineRule="auto"/>
        <w:jc w:val="both"/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theme="minorHAnsi"/>
          <w:snapToGrid w:val="0"/>
          <w:color w:val="00000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snapToGrid w:val="0"/>
          <w:sz w:val="24"/>
          <w:szCs w:val="24"/>
          <w:lang w:eastAsia="en-US"/>
        </w:rPr>
        <w:t>Opći cilj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ovog Natječaja na dostavu </w:t>
      </w:r>
      <w:r w:rsidR="006B45DF">
        <w:rPr>
          <w:rFonts w:eastAsia="Times New Roman" w:cstheme="minorHAnsi"/>
          <w:snapToGrid w:val="0"/>
          <w:sz w:val="24"/>
          <w:szCs w:val="24"/>
          <w:lang w:eastAsia="en-US"/>
        </w:rPr>
        <w:t>programa,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projekata i </w:t>
      </w:r>
      <w:r w:rsidR="006B45DF">
        <w:rPr>
          <w:rFonts w:eastAsia="Times New Roman" w:cstheme="minorHAnsi"/>
          <w:snapToGrid w:val="0"/>
          <w:sz w:val="24"/>
          <w:szCs w:val="24"/>
          <w:lang w:eastAsia="en-US"/>
        </w:rPr>
        <w:t>javnih potreba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je povećati učinkovitost i sposobnost organizacija civilnog društva za preuzimanje veće uloge i odgovornosti </w:t>
      </w:r>
      <w:r w:rsidRPr="00946CCA">
        <w:rPr>
          <w:rFonts w:eastAsia="Times New Roman" w:cstheme="minorHAnsi"/>
          <w:snapToGrid w:val="0"/>
          <w:color w:val="000000"/>
          <w:sz w:val="24"/>
          <w:szCs w:val="24"/>
          <w:lang w:eastAsia="en-US"/>
        </w:rPr>
        <w:t xml:space="preserve">kojima se zadovoljavaju potrebe korisnika i potrebe </w:t>
      </w:r>
      <w:r w:rsidR="00362A21" w:rsidRPr="00724E28">
        <w:rPr>
          <w:rFonts w:eastAsia="Times New Roman" w:cstheme="minorHAnsi"/>
          <w:snapToGrid w:val="0"/>
          <w:color w:val="000000"/>
          <w:sz w:val="24"/>
          <w:szCs w:val="24"/>
          <w:lang w:eastAsia="en-US"/>
        </w:rPr>
        <w:t xml:space="preserve">Općine </w:t>
      </w:r>
      <w:r w:rsidR="004A76F1">
        <w:rPr>
          <w:rFonts w:eastAsia="Times New Roman" w:cstheme="minorHAnsi"/>
          <w:snapToGrid w:val="0"/>
          <w:color w:val="000000"/>
          <w:sz w:val="24"/>
          <w:szCs w:val="24"/>
          <w:lang w:eastAsia="en-US"/>
        </w:rPr>
        <w:t xml:space="preserve">Cernik  </w:t>
      </w:r>
      <w:r w:rsidRPr="00946CCA">
        <w:rPr>
          <w:rFonts w:eastAsia="Times New Roman" w:cstheme="minorHAnsi"/>
          <w:snapToGrid w:val="0"/>
          <w:color w:val="000000"/>
          <w:sz w:val="24"/>
          <w:szCs w:val="24"/>
          <w:lang w:eastAsia="en-US"/>
        </w:rPr>
        <w:t xml:space="preserve"> kao zajednice u cjelini.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snapToGrid w:val="0"/>
          <w:sz w:val="24"/>
          <w:szCs w:val="24"/>
          <w:lang w:eastAsia="en-US"/>
        </w:rPr>
        <w:t xml:space="preserve">Specifični cilj 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ovog Natječaja na dostavu </w:t>
      </w:r>
      <w:r w:rsidR="006B45DF">
        <w:rPr>
          <w:rFonts w:eastAsia="Times New Roman" w:cstheme="minorHAnsi"/>
          <w:snapToGrid w:val="0"/>
          <w:sz w:val="24"/>
          <w:szCs w:val="24"/>
          <w:lang w:eastAsia="en-US"/>
        </w:rPr>
        <w:t>programa,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projekata i </w:t>
      </w:r>
      <w:r w:rsidR="006B45DF">
        <w:rPr>
          <w:rFonts w:eastAsia="Times New Roman" w:cstheme="minorHAnsi"/>
          <w:snapToGrid w:val="0"/>
          <w:sz w:val="24"/>
          <w:szCs w:val="24"/>
          <w:lang w:eastAsia="en-US"/>
        </w:rPr>
        <w:t>javnih potreba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je provedba aktivnosti od interesa za opće dobro, a kojima se ispunjavaju ciljevi i prioriteti definirani strateškim i planskim dokumentima Općine </w:t>
      </w:r>
      <w:r w:rsidR="004A76F1">
        <w:rPr>
          <w:rFonts w:eastAsia="Times New Roman" w:cstheme="minorHAnsi"/>
          <w:snapToGrid w:val="0"/>
          <w:sz w:val="24"/>
          <w:szCs w:val="24"/>
          <w:lang w:eastAsia="en-US"/>
        </w:rPr>
        <w:t xml:space="preserve">Cernik  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>.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ab/>
      </w:r>
      <w:r w:rsidRPr="00946CCA">
        <w:rPr>
          <w:rFonts w:eastAsia="Times New Roman" w:cstheme="minorHAnsi"/>
          <w:b/>
          <w:snapToGrid w:val="0"/>
          <w:sz w:val="24"/>
          <w:szCs w:val="24"/>
          <w:lang w:eastAsia="en-US"/>
        </w:rPr>
        <w:t>Natječaj se raspisuje za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>:</w:t>
      </w:r>
    </w:p>
    <w:p w:rsidR="00946CCA" w:rsidRPr="00946CCA" w:rsidRDefault="00946CCA" w:rsidP="00946CCA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6B45DF">
        <w:rPr>
          <w:rFonts w:eastAsia="Times New Roman" w:cstheme="minorHAnsi"/>
          <w:b/>
          <w:snapToGrid w:val="0"/>
          <w:sz w:val="24"/>
          <w:szCs w:val="24"/>
          <w:lang w:eastAsia="en-US"/>
        </w:rPr>
        <w:t>programa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rada udruge; </w:t>
      </w:r>
    </w:p>
    <w:p w:rsidR="00946CCA" w:rsidRDefault="00946CCA" w:rsidP="00946CCA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snapToGrid w:val="0"/>
          <w:sz w:val="24"/>
          <w:szCs w:val="24"/>
          <w:lang w:eastAsia="en-US"/>
        </w:rPr>
        <w:t>projekte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koje provodi udruga</w:t>
      </w:r>
    </w:p>
    <w:p w:rsidR="006B45DF" w:rsidRPr="006B45DF" w:rsidRDefault="006B45DF" w:rsidP="00946CCA">
      <w:pPr>
        <w:numPr>
          <w:ilvl w:val="0"/>
          <w:numId w:val="7"/>
        </w:numPr>
        <w:spacing w:after="0" w:line="240" w:lineRule="auto"/>
        <w:jc w:val="both"/>
        <w:rPr>
          <w:rFonts w:eastAsia="Times New Roman" w:cstheme="minorHAnsi"/>
          <w:b/>
          <w:snapToGrid w:val="0"/>
          <w:sz w:val="24"/>
          <w:szCs w:val="24"/>
          <w:lang w:eastAsia="en-US"/>
        </w:rPr>
      </w:pPr>
      <w:r w:rsidRPr="006B45DF">
        <w:rPr>
          <w:rFonts w:eastAsia="Times New Roman" w:cstheme="minorHAnsi"/>
          <w:b/>
          <w:snapToGrid w:val="0"/>
          <w:sz w:val="24"/>
          <w:szCs w:val="24"/>
          <w:lang w:eastAsia="en-US"/>
        </w:rPr>
        <w:t>javne potrebe</w:t>
      </w:r>
    </w:p>
    <w:p w:rsidR="00946CCA" w:rsidRPr="00946CCA" w:rsidRDefault="00946CCA" w:rsidP="00946CCA">
      <w:pPr>
        <w:spacing w:after="0" w:line="240" w:lineRule="auto"/>
        <w:ind w:left="720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08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Podnositelj prijave može ostvariti pravo na korištenje podrške Općine </w:t>
      </w:r>
      <w:r w:rsidR="004A76F1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Cernik 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za </w:t>
      </w:r>
      <w:r w:rsidR="00362A21" w:rsidRPr="00724E28">
        <w:rPr>
          <w:rFonts w:eastAsia="Times New Roman" w:cstheme="minorHAnsi"/>
          <w:snapToGrid w:val="0"/>
          <w:sz w:val="24"/>
          <w:szCs w:val="24"/>
          <w:lang w:eastAsia="en-US"/>
        </w:rPr>
        <w:t xml:space="preserve">programe i projekte 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s rok</w:t>
      </w:r>
      <w:r w:rsidR="00BA0A00">
        <w:rPr>
          <w:rFonts w:eastAsia="Times New Roman" w:cstheme="minorHAnsi"/>
          <w:snapToGrid w:val="0"/>
          <w:sz w:val="24"/>
          <w:szCs w:val="24"/>
          <w:lang w:eastAsia="en-US"/>
        </w:rPr>
        <w:t>om provedbe do 31. prosinca 20</w:t>
      </w:r>
      <w:r w:rsidR="00EE471B">
        <w:rPr>
          <w:rFonts w:eastAsia="Times New Roman" w:cstheme="minorHAnsi"/>
          <w:snapToGrid w:val="0"/>
          <w:sz w:val="24"/>
          <w:szCs w:val="24"/>
          <w:lang w:eastAsia="en-US"/>
        </w:rPr>
        <w:t>2</w:t>
      </w:r>
      <w:r w:rsidR="0071499C">
        <w:rPr>
          <w:rFonts w:eastAsia="Times New Roman" w:cstheme="minorHAnsi"/>
          <w:snapToGrid w:val="0"/>
          <w:sz w:val="24"/>
          <w:szCs w:val="24"/>
          <w:lang w:eastAsia="en-US"/>
        </w:rPr>
        <w:t>3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>. godine.</w:t>
      </w:r>
    </w:p>
    <w:p w:rsidR="00946CCA" w:rsidRPr="00946CCA" w:rsidRDefault="00946CCA" w:rsidP="00946CCA">
      <w:pPr>
        <w:spacing w:after="0" w:line="240" w:lineRule="auto"/>
        <w:ind w:firstLine="708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bookmarkStart w:id="2" w:name="_Toc419712049"/>
      <w:r w:rsidRPr="00946CCA">
        <w:rPr>
          <w:rFonts w:eastAsia="Times New Roman" w:cstheme="minorHAnsi"/>
          <w:snapToGrid w:val="0"/>
          <w:color w:val="000000"/>
          <w:sz w:val="24"/>
          <w:szCs w:val="24"/>
        </w:rPr>
        <w:t xml:space="preserve">Aktivnost od interesa za opće dobro u smislu ovog Natječaja je aktivnost koja doprinosi zadovoljenju potreba i ispunjavanju ciljeva i prioriteta definiranih strateškim i planskim dokumentima </w:t>
      </w:r>
      <w:r w:rsidRPr="00946CCA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Općine </w:t>
      </w:r>
      <w:r w:rsidR="004A76F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Cernik </w:t>
      </w:r>
      <w:r w:rsidRPr="00946CCA">
        <w:rPr>
          <w:rFonts w:eastAsia="Times New Roman" w:cstheme="minorHAnsi"/>
          <w:snapToGrid w:val="0"/>
          <w:color w:val="000000"/>
          <w:sz w:val="24"/>
          <w:szCs w:val="24"/>
        </w:rPr>
        <w:t xml:space="preserve"> i Republike Hrvatske i koja podiže kvalitetu života građana </w:t>
      </w:r>
      <w:r w:rsidRPr="00946CCA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Općine </w:t>
      </w:r>
      <w:r w:rsidR="004A76F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Cernik  </w:t>
      </w:r>
      <w:r w:rsidRPr="00946CCA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 i šireg okruženja</w:t>
      </w:r>
      <w:r w:rsidRPr="00946CCA">
        <w:rPr>
          <w:rFonts w:eastAsia="Times New Roman" w:cstheme="minorHAnsi"/>
          <w:snapToGrid w:val="0"/>
          <w:color w:val="000000"/>
          <w:sz w:val="24"/>
          <w:szCs w:val="24"/>
        </w:rPr>
        <w:t xml:space="preserve">. </w:t>
      </w:r>
    </w:p>
    <w:p w:rsidR="00946CCA" w:rsidRPr="00946CCA" w:rsidRDefault="00946CCA" w:rsidP="00946CCA">
      <w:pPr>
        <w:spacing w:after="0" w:line="240" w:lineRule="auto"/>
        <w:ind w:firstLine="708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946CCA">
        <w:rPr>
          <w:rFonts w:eastAsia="Times New Roman" w:cstheme="minorHAnsi"/>
          <w:snapToGrid w:val="0"/>
          <w:color w:val="000000"/>
          <w:sz w:val="24"/>
          <w:szCs w:val="24"/>
        </w:rPr>
        <w:t xml:space="preserve">Područja koja obuhvaćaju aktivnosti su: </w:t>
      </w:r>
      <w:r w:rsidR="00362A21" w:rsidRPr="00724E28">
        <w:rPr>
          <w:rFonts w:eastAsia="Times New Roman" w:cstheme="minorHAnsi"/>
          <w:snapToGrid w:val="0"/>
          <w:color w:val="000000"/>
          <w:sz w:val="24"/>
          <w:szCs w:val="24"/>
        </w:rPr>
        <w:t>obrazovni programi osnovnih škola, manifestacije u kulturi, građanske udruge i udruge proizašle iz domovinskog rata, vjers</w:t>
      </w:r>
      <w:r w:rsidR="001A0037">
        <w:rPr>
          <w:rFonts w:eastAsia="Times New Roman" w:cstheme="minorHAnsi"/>
          <w:snapToGrid w:val="0"/>
          <w:color w:val="000000"/>
          <w:sz w:val="24"/>
          <w:szCs w:val="24"/>
        </w:rPr>
        <w:t>ke zajednice, udruge u kulturi, područje vatrogastva i sportske aktivnosti.</w:t>
      </w:r>
    </w:p>
    <w:p w:rsidR="00946CCA" w:rsidRPr="00946CCA" w:rsidRDefault="00946CCA" w:rsidP="00946CCA">
      <w:pPr>
        <w:spacing w:after="0" w:line="240" w:lineRule="auto"/>
        <w:ind w:firstLine="708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946CCA">
        <w:rPr>
          <w:rFonts w:eastAsia="Times New Roman" w:cstheme="minorHAnsi"/>
          <w:snapToGrid w:val="0"/>
          <w:color w:val="000000"/>
          <w:sz w:val="24"/>
          <w:szCs w:val="24"/>
        </w:rPr>
        <w:t xml:space="preserve">Prioriteti financiranja u navedenim područjima moraju biti usmjereni postizanju ciljeva definiranih strateškim i planskim dokumentima </w:t>
      </w:r>
      <w:r w:rsidRPr="00946CCA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Općine </w:t>
      </w:r>
      <w:r w:rsidR="004A76F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Cernik  </w:t>
      </w:r>
      <w:r w:rsidRPr="00946CCA">
        <w:rPr>
          <w:rFonts w:eastAsia="Times New Roman" w:cstheme="minorHAnsi"/>
          <w:snapToGrid w:val="0"/>
          <w:color w:val="000000"/>
          <w:sz w:val="24"/>
          <w:szCs w:val="24"/>
        </w:rPr>
        <w:t xml:space="preserve">, a utvrđuju se godišnjim programima koje donosi Općinsko vijeće </w:t>
      </w:r>
      <w:r w:rsidRPr="00946CCA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Općine </w:t>
      </w:r>
      <w:r w:rsidR="004A76F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Cernik  </w:t>
      </w:r>
      <w:r w:rsidRPr="00946CCA">
        <w:rPr>
          <w:rFonts w:eastAsia="Times New Roman" w:cstheme="minorHAnsi"/>
          <w:snapToGrid w:val="0"/>
          <w:color w:val="000000"/>
          <w:sz w:val="24"/>
          <w:szCs w:val="24"/>
        </w:rPr>
        <w:t xml:space="preserve"> uz proračun </w:t>
      </w:r>
      <w:r w:rsidRPr="00946CCA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Općine </w:t>
      </w:r>
      <w:r w:rsidR="004A76F1">
        <w:rPr>
          <w:rFonts w:eastAsia="Times New Roman" w:cstheme="minorHAnsi"/>
          <w:bCs/>
          <w:snapToGrid w:val="0"/>
          <w:color w:val="000000"/>
          <w:sz w:val="24"/>
          <w:szCs w:val="24"/>
        </w:rPr>
        <w:t xml:space="preserve">Cernik  </w:t>
      </w:r>
      <w:r w:rsidRPr="00946CCA">
        <w:rPr>
          <w:rFonts w:eastAsia="Times New Roman" w:cstheme="minorHAnsi"/>
          <w:snapToGrid w:val="0"/>
          <w:color w:val="000000"/>
          <w:sz w:val="24"/>
          <w:szCs w:val="24"/>
        </w:rPr>
        <w:t>.</w:t>
      </w:r>
    </w:p>
    <w:p w:rsidR="00362A21" w:rsidRPr="00724E28" w:rsidRDefault="00946CCA" w:rsidP="00724E2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05"/>
        </w:tabs>
        <w:spacing w:before="240" w:after="120" w:line="240" w:lineRule="auto"/>
        <w:jc w:val="both"/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>1.2</w:t>
      </w:r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ab/>
        <w:t xml:space="preserve">PLANIRANI IZNOSI I UKUPNA VRIJEDNOST </w:t>
      </w:r>
      <w:bookmarkEnd w:id="2"/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>JAVNOG POZIVA</w:t>
      </w:r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ab/>
      </w:r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ab/>
      </w:r>
    </w:p>
    <w:p w:rsidR="00362A21" w:rsidRPr="00724E28" w:rsidRDefault="00362A21" w:rsidP="00362A21">
      <w:pPr>
        <w:widowControl w:val="0"/>
        <w:autoSpaceDE w:val="0"/>
        <w:autoSpaceDN w:val="0"/>
        <w:adjustRightInd w:val="0"/>
        <w:spacing w:after="0" w:line="250" w:lineRule="exact"/>
        <w:rPr>
          <w:rFonts w:cstheme="minorHAnsi"/>
          <w:sz w:val="24"/>
          <w:szCs w:val="24"/>
        </w:rPr>
      </w:pPr>
    </w:p>
    <w:p w:rsidR="0071499C" w:rsidRPr="00724E28" w:rsidRDefault="00362A21" w:rsidP="0071499C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 xml:space="preserve">Iznos koji će se temeljem ovog natječaja moći dodijeliti udrugama i javnim ustanovama za potporu realizaciji njihovih programa i projekata kojima će se zadovoljiti potrebe Općine </w:t>
      </w:r>
      <w:r w:rsidR="004A76F1">
        <w:rPr>
          <w:rFonts w:cstheme="minorHAnsi"/>
          <w:sz w:val="24"/>
          <w:szCs w:val="24"/>
        </w:rPr>
        <w:t xml:space="preserve">Cernik  </w:t>
      </w:r>
      <w:r w:rsidR="00136AC7">
        <w:rPr>
          <w:rFonts w:cstheme="minorHAnsi"/>
          <w:sz w:val="24"/>
          <w:szCs w:val="24"/>
        </w:rPr>
        <w:t xml:space="preserve"> iznosi</w:t>
      </w:r>
      <w:r w:rsidR="0071499C">
        <w:rPr>
          <w:rFonts w:cstheme="minorHAnsi"/>
          <w:sz w:val="24"/>
          <w:szCs w:val="24"/>
        </w:rPr>
        <w:t xml:space="preserve"> </w:t>
      </w:r>
      <w:r w:rsidRPr="00724E28">
        <w:rPr>
          <w:rFonts w:cstheme="minorHAnsi"/>
          <w:sz w:val="24"/>
          <w:szCs w:val="24"/>
        </w:rPr>
        <w:t xml:space="preserve"> </w:t>
      </w:r>
      <w:r w:rsidR="0071499C">
        <w:rPr>
          <w:rFonts w:cstheme="minorHAnsi"/>
          <w:sz w:val="24"/>
          <w:szCs w:val="24"/>
        </w:rPr>
        <w:t xml:space="preserve">59.200,00 </w:t>
      </w:r>
      <w:r w:rsidR="0071499C">
        <w:rPr>
          <w:rFonts w:cstheme="minorHAnsi"/>
          <w:sz w:val="24"/>
          <w:szCs w:val="24"/>
        </w:rPr>
        <w:t>€</w:t>
      </w:r>
    </w:p>
    <w:p w:rsidR="00362A21" w:rsidRPr="00724E28" w:rsidRDefault="00362A21" w:rsidP="00362A21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7" w:firstLine="720"/>
        <w:jc w:val="both"/>
        <w:rPr>
          <w:rFonts w:cstheme="minorHAnsi"/>
          <w:sz w:val="24"/>
          <w:szCs w:val="24"/>
        </w:rPr>
      </w:pPr>
    </w:p>
    <w:p w:rsidR="004B0663" w:rsidRDefault="004B0663" w:rsidP="004B0663">
      <w:pPr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1</w:t>
      </w:r>
      <w:r w:rsidRPr="00672AC4">
        <w:rPr>
          <w:rFonts w:cstheme="minorHAnsi"/>
          <w:sz w:val="24"/>
          <w:szCs w:val="24"/>
          <w:u w:val="single"/>
        </w:rPr>
        <w:t xml:space="preserve">. područje : </w:t>
      </w:r>
      <w:r w:rsidRPr="00672AC4">
        <w:rPr>
          <w:rFonts w:cstheme="minorHAnsi"/>
          <w:b/>
          <w:sz w:val="24"/>
          <w:szCs w:val="24"/>
          <w:u w:val="single"/>
        </w:rPr>
        <w:t>RAZVOJ I PROMICANJE SPORTA</w:t>
      </w:r>
    </w:p>
    <w:p w:rsidR="00223D0A" w:rsidRDefault="004B0663" w:rsidP="004B0663">
      <w:pPr>
        <w:rPr>
          <w:b/>
          <w:i/>
        </w:rPr>
      </w:pPr>
      <w:r w:rsidRPr="00672AC4">
        <w:rPr>
          <w:b/>
          <w:i/>
        </w:rPr>
        <w:t>Sportske aktivnosti</w:t>
      </w:r>
      <w:r w:rsidR="00223D0A">
        <w:rPr>
          <w:b/>
          <w:i/>
        </w:rPr>
        <w:t xml:space="preserve"> ( uključujući  ribolov )</w:t>
      </w:r>
    </w:p>
    <w:p w:rsidR="0071499C" w:rsidRPr="0071499C" w:rsidRDefault="004B0663" w:rsidP="0071499C">
      <w:pPr>
        <w:contextualSpacing/>
        <w:rPr>
          <w:rFonts w:cstheme="minorHAnsi"/>
          <w:sz w:val="24"/>
          <w:szCs w:val="24"/>
        </w:rPr>
      </w:pPr>
      <w:r>
        <w:t>Ukupni iznos raspoloživih sredstava</w:t>
      </w:r>
      <w:r w:rsidRPr="0071499C">
        <w:t xml:space="preserve">: </w:t>
      </w:r>
      <w:r w:rsidR="0071499C" w:rsidRPr="0071499C">
        <w:t>32</w:t>
      </w:r>
      <w:r w:rsidR="0071499C">
        <w:t>.</w:t>
      </w:r>
      <w:r w:rsidR="0071499C" w:rsidRPr="0071499C">
        <w:t xml:space="preserve">600,00 </w:t>
      </w:r>
      <w:r w:rsidR="0071499C" w:rsidRPr="0071499C">
        <w:rPr>
          <w:rFonts w:cstheme="minorHAnsi"/>
          <w:sz w:val="24"/>
          <w:szCs w:val="24"/>
        </w:rPr>
        <w:t>€</w:t>
      </w:r>
    </w:p>
    <w:p w:rsidR="0071499C" w:rsidRPr="00724E28" w:rsidRDefault="004B0663" w:rsidP="0071499C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>Raspon sredstava:</w:t>
      </w:r>
      <w:r w:rsidRPr="00724E28">
        <w:rPr>
          <w:rFonts w:cstheme="minorHAnsi"/>
          <w:sz w:val="24"/>
          <w:szCs w:val="24"/>
        </w:rPr>
        <w:tab/>
        <w:t>najmanji mogući iznos po pojedinom programu/proj</w:t>
      </w:r>
      <w:r>
        <w:rPr>
          <w:rFonts w:cstheme="minorHAnsi"/>
          <w:sz w:val="24"/>
          <w:szCs w:val="24"/>
        </w:rPr>
        <w:t xml:space="preserve">ektu: </w:t>
      </w:r>
      <w:r w:rsidR="0071499C">
        <w:rPr>
          <w:rFonts w:cstheme="minorHAnsi"/>
          <w:sz w:val="24"/>
          <w:szCs w:val="24"/>
        </w:rPr>
        <w:t xml:space="preserve">700,00 </w:t>
      </w:r>
      <w:r w:rsidR="0071499C">
        <w:rPr>
          <w:rFonts w:cstheme="minorHAnsi"/>
          <w:sz w:val="24"/>
          <w:szCs w:val="24"/>
        </w:rPr>
        <w:t>€</w:t>
      </w:r>
    </w:p>
    <w:p w:rsidR="0071499C" w:rsidRPr="00724E28" w:rsidRDefault="004B0663" w:rsidP="0071499C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ab/>
      </w:r>
      <w:r w:rsidRPr="00724E28">
        <w:rPr>
          <w:rFonts w:cstheme="minorHAnsi"/>
          <w:sz w:val="24"/>
          <w:szCs w:val="24"/>
        </w:rPr>
        <w:tab/>
      </w:r>
      <w:r w:rsidRPr="00724E28">
        <w:rPr>
          <w:rFonts w:cstheme="minorHAnsi"/>
          <w:sz w:val="24"/>
          <w:szCs w:val="24"/>
        </w:rPr>
        <w:tab/>
        <w:t>najveći mogući iznos p</w:t>
      </w:r>
      <w:r>
        <w:rPr>
          <w:rFonts w:cstheme="minorHAnsi"/>
          <w:sz w:val="24"/>
          <w:szCs w:val="24"/>
        </w:rPr>
        <w:t xml:space="preserve">o pojedinom programu/projektu: </w:t>
      </w:r>
      <w:r w:rsidR="0071499C">
        <w:rPr>
          <w:rFonts w:cstheme="minorHAnsi"/>
          <w:sz w:val="24"/>
          <w:szCs w:val="24"/>
        </w:rPr>
        <w:t xml:space="preserve">31.900,00 </w:t>
      </w:r>
      <w:r w:rsidR="0071499C">
        <w:rPr>
          <w:rFonts w:cstheme="minorHAnsi"/>
          <w:sz w:val="24"/>
          <w:szCs w:val="24"/>
        </w:rPr>
        <w:t>€</w:t>
      </w:r>
    </w:p>
    <w:p w:rsidR="0071499C" w:rsidRPr="00724E28" w:rsidRDefault="0071499C" w:rsidP="0071499C">
      <w:pPr>
        <w:contextualSpacing/>
        <w:rPr>
          <w:rFonts w:cstheme="minorHAnsi"/>
          <w:sz w:val="24"/>
          <w:szCs w:val="24"/>
        </w:rPr>
      </w:pPr>
    </w:p>
    <w:p w:rsidR="004B0663" w:rsidRDefault="004B0663" w:rsidP="004B0663">
      <w:pPr>
        <w:contextualSpacing/>
        <w:rPr>
          <w:rFonts w:cstheme="minorHAnsi"/>
          <w:sz w:val="24"/>
          <w:szCs w:val="24"/>
        </w:rPr>
      </w:pPr>
    </w:p>
    <w:p w:rsidR="00362A21" w:rsidRDefault="00E610B4" w:rsidP="00E610B4">
      <w:pPr>
        <w:tabs>
          <w:tab w:val="left" w:pos="2040"/>
        </w:tabs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:rsidR="00E610B4" w:rsidRDefault="00E610B4" w:rsidP="00E610B4">
      <w:pPr>
        <w:tabs>
          <w:tab w:val="left" w:pos="2040"/>
        </w:tabs>
        <w:contextualSpacing/>
        <w:rPr>
          <w:rFonts w:cstheme="minorHAnsi"/>
          <w:sz w:val="24"/>
          <w:szCs w:val="24"/>
        </w:rPr>
      </w:pPr>
    </w:p>
    <w:p w:rsidR="004A76F1" w:rsidRPr="00724E28" w:rsidRDefault="004A76F1" w:rsidP="00362A21">
      <w:pPr>
        <w:contextualSpacing/>
        <w:rPr>
          <w:rFonts w:cstheme="minorHAnsi"/>
          <w:sz w:val="24"/>
          <w:szCs w:val="24"/>
        </w:rPr>
      </w:pPr>
    </w:p>
    <w:p w:rsidR="004B0663" w:rsidRPr="00724E28" w:rsidRDefault="004B0663" w:rsidP="004B0663">
      <w:pPr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2</w:t>
      </w:r>
      <w:r w:rsidRPr="00724E28">
        <w:rPr>
          <w:rFonts w:cstheme="minorHAnsi"/>
          <w:sz w:val="24"/>
          <w:szCs w:val="24"/>
          <w:u w:val="single"/>
        </w:rPr>
        <w:t xml:space="preserve">. područje : </w:t>
      </w:r>
      <w:r w:rsidRPr="00724E28">
        <w:rPr>
          <w:rFonts w:cstheme="minorHAnsi"/>
          <w:b/>
          <w:sz w:val="24"/>
          <w:szCs w:val="24"/>
          <w:u w:val="single"/>
        </w:rPr>
        <w:t xml:space="preserve">RAZVOJ </w:t>
      </w:r>
      <w:r>
        <w:rPr>
          <w:rFonts w:cstheme="minorHAnsi"/>
          <w:b/>
          <w:sz w:val="24"/>
          <w:szCs w:val="24"/>
          <w:u w:val="single"/>
        </w:rPr>
        <w:t xml:space="preserve">I PROMICANJE  KULTURE </w:t>
      </w:r>
    </w:p>
    <w:p w:rsidR="004B0663" w:rsidRDefault="004B0663" w:rsidP="00362A21">
      <w:pPr>
        <w:contextualSpacing/>
        <w:rPr>
          <w:rFonts w:cstheme="minorHAnsi"/>
          <w:b/>
          <w:i/>
          <w:sz w:val="24"/>
          <w:szCs w:val="24"/>
        </w:rPr>
      </w:pPr>
    </w:p>
    <w:p w:rsidR="00362A21" w:rsidRPr="00724E28" w:rsidRDefault="00362A21" w:rsidP="00362A21">
      <w:pPr>
        <w:contextualSpacing/>
        <w:rPr>
          <w:rFonts w:cstheme="minorHAnsi"/>
          <w:b/>
          <w:i/>
          <w:sz w:val="24"/>
          <w:szCs w:val="24"/>
        </w:rPr>
      </w:pPr>
      <w:r w:rsidRPr="00724E28">
        <w:rPr>
          <w:rFonts w:cstheme="minorHAnsi"/>
          <w:b/>
          <w:i/>
          <w:sz w:val="24"/>
          <w:szCs w:val="24"/>
        </w:rPr>
        <w:t xml:space="preserve">Udruge u kulturi  </w:t>
      </w:r>
    </w:p>
    <w:p w:rsidR="00362A21" w:rsidRPr="00724E28" w:rsidRDefault="00362A21" w:rsidP="00362A21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>Ukupni</w:t>
      </w:r>
      <w:r w:rsidR="001A0037">
        <w:rPr>
          <w:rFonts w:cstheme="minorHAnsi"/>
          <w:sz w:val="24"/>
          <w:szCs w:val="24"/>
        </w:rPr>
        <w:t xml:space="preserve"> iznos raspol</w:t>
      </w:r>
      <w:r w:rsidR="00DE624A">
        <w:rPr>
          <w:rFonts w:cstheme="minorHAnsi"/>
          <w:sz w:val="24"/>
          <w:szCs w:val="24"/>
        </w:rPr>
        <w:t xml:space="preserve">oživih sredstava: </w:t>
      </w:r>
      <w:r w:rsidR="0071499C">
        <w:rPr>
          <w:rFonts w:cstheme="minorHAnsi"/>
          <w:sz w:val="24"/>
          <w:szCs w:val="24"/>
        </w:rPr>
        <w:t xml:space="preserve">18.600,00 eur-a </w:t>
      </w:r>
    </w:p>
    <w:p w:rsidR="00362A21" w:rsidRPr="00724E28" w:rsidRDefault="00362A21" w:rsidP="00362A21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>Raspon sredstava:</w:t>
      </w:r>
      <w:r w:rsidRPr="00724E28">
        <w:rPr>
          <w:rFonts w:cstheme="minorHAnsi"/>
          <w:sz w:val="24"/>
          <w:szCs w:val="24"/>
        </w:rPr>
        <w:tab/>
        <w:t xml:space="preserve">najmanji mogući iznos po pojedinom programu/projektu: </w:t>
      </w:r>
      <w:r w:rsidR="0071499C">
        <w:rPr>
          <w:rFonts w:cstheme="minorHAnsi"/>
          <w:sz w:val="24"/>
          <w:szCs w:val="24"/>
        </w:rPr>
        <w:t>150,00 €</w:t>
      </w:r>
    </w:p>
    <w:p w:rsidR="0071499C" w:rsidRPr="00724E28" w:rsidRDefault="00362A21" w:rsidP="0071499C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ab/>
      </w:r>
      <w:r w:rsidRPr="00724E28">
        <w:rPr>
          <w:rFonts w:cstheme="minorHAnsi"/>
          <w:sz w:val="24"/>
          <w:szCs w:val="24"/>
        </w:rPr>
        <w:tab/>
      </w:r>
      <w:r w:rsidRPr="00724E28">
        <w:rPr>
          <w:rFonts w:cstheme="minorHAnsi"/>
          <w:sz w:val="24"/>
          <w:szCs w:val="24"/>
        </w:rPr>
        <w:tab/>
        <w:t>najveći mogući iznos po</w:t>
      </w:r>
      <w:r w:rsidR="00DE624A">
        <w:rPr>
          <w:rFonts w:cstheme="minorHAnsi"/>
          <w:sz w:val="24"/>
          <w:szCs w:val="24"/>
        </w:rPr>
        <w:t xml:space="preserve"> pojedinom programu/projektu:  </w:t>
      </w:r>
      <w:r w:rsidR="0071499C">
        <w:rPr>
          <w:rFonts w:cstheme="minorHAnsi"/>
          <w:sz w:val="24"/>
          <w:szCs w:val="24"/>
        </w:rPr>
        <w:t xml:space="preserve">8.000,00 </w:t>
      </w:r>
      <w:r w:rsidR="0071499C">
        <w:rPr>
          <w:rFonts w:cstheme="minorHAnsi"/>
          <w:sz w:val="24"/>
          <w:szCs w:val="24"/>
        </w:rPr>
        <w:t>€</w:t>
      </w:r>
    </w:p>
    <w:p w:rsidR="00362A21" w:rsidRPr="00724E28" w:rsidRDefault="00362A21" w:rsidP="00362A21">
      <w:pPr>
        <w:contextualSpacing/>
        <w:rPr>
          <w:rFonts w:cstheme="minorHAnsi"/>
          <w:sz w:val="24"/>
          <w:szCs w:val="24"/>
        </w:rPr>
      </w:pPr>
    </w:p>
    <w:p w:rsidR="004B0663" w:rsidRPr="00724E28" w:rsidRDefault="004B0663" w:rsidP="004B0663">
      <w:pPr>
        <w:contextualSpacing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3</w:t>
      </w:r>
      <w:r w:rsidRPr="00724E28">
        <w:rPr>
          <w:rFonts w:cstheme="minorHAnsi"/>
          <w:sz w:val="24"/>
          <w:szCs w:val="24"/>
          <w:u w:val="single"/>
        </w:rPr>
        <w:t xml:space="preserve">. područje : </w:t>
      </w:r>
      <w:r w:rsidRPr="00724E28">
        <w:rPr>
          <w:rFonts w:cstheme="minorHAnsi"/>
          <w:b/>
          <w:sz w:val="24"/>
          <w:szCs w:val="24"/>
          <w:u w:val="single"/>
        </w:rPr>
        <w:t>RAZVOJ CIVILNOG DRUŠTVA</w:t>
      </w:r>
    </w:p>
    <w:p w:rsidR="00FE4B0B" w:rsidRPr="00724E28" w:rsidRDefault="004B0663" w:rsidP="004B0663">
      <w:pPr>
        <w:contextualSpacing/>
        <w:rPr>
          <w:rFonts w:cstheme="minorHAnsi"/>
          <w:b/>
          <w:i/>
          <w:sz w:val="24"/>
          <w:szCs w:val="24"/>
        </w:rPr>
      </w:pPr>
      <w:r w:rsidRPr="00724E28">
        <w:rPr>
          <w:rFonts w:cstheme="minorHAnsi"/>
          <w:b/>
          <w:i/>
          <w:sz w:val="24"/>
          <w:szCs w:val="24"/>
        </w:rPr>
        <w:t xml:space="preserve">Građanske udruge i udruge proizašle iz </w:t>
      </w:r>
      <w:r w:rsidRPr="00724E28">
        <w:rPr>
          <w:rFonts w:cstheme="minorHAnsi"/>
          <w:b/>
          <w:i/>
          <w:sz w:val="24"/>
          <w:szCs w:val="24"/>
        </w:rPr>
        <w:tab/>
      </w:r>
      <w:r w:rsidRPr="00724E28">
        <w:rPr>
          <w:rFonts w:cstheme="minorHAnsi"/>
          <w:b/>
          <w:i/>
          <w:sz w:val="24"/>
          <w:szCs w:val="24"/>
        </w:rPr>
        <w:tab/>
      </w:r>
      <w:r w:rsidRPr="00724E28">
        <w:rPr>
          <w:rFonts w:cstheme="minorHAnsi"/>
          <w:b/>
          <w:i/>
          <w:sz w:val="24"/>
          <w:szCs w:val="24"/>
        </w:rPr>
        <w:tab/>
      </w:r>
      <w:r w:rsidRPr="00724E28">
        <w:rPr>
          <w:rFonts w:cstheme="minorHAnsi"/>
          <w:b/>
          <w:i/>
          <w:sz w:val="24"/>
          <w:szCs w:val="24"/>
        </w:rPr>
        <w:tab/>
      </w:r>
      <w:r w:rsidRPr="00724E28">
        <w:rPr>
          <w:rFonts w:cstheme="minorHAnsi"/>
          <w:b/>
          <w:i/>
          <w:sz w:val="24"/>
          <w:szCs w:val="24"/>
        </w:rPr>
        <w:tab/>
      </w:r>
      <w:r w:rsidRPr="00724E28">
        <w:rPr>
          <w:rFonts w:cstheme="minorHAnsi"/>
          <w:b/>
          <w:i/>
          <w:sz w:val="24"/>
          <w:szCs w:val="24"/>
        </w:rPr>
        <w:tab/>
      </w:r>
      <w:r w:rsidRPr="00724E28">
        <w:rPr>
          <w:rFonts w:cstheme="minorHAnsi"/>
          <w:b/>
          <w:i/>
          <w:sz w:val="24"/>
          <w:szCs w:val="24"/>
        </w:rPr>
        <w:tab/>
        <w:t xml:space="preserve">   Domovinskog rata  </w:t>
      </w:r>
      <w:r w:rsidR="00FE4B0B">
        <w:rPr>
          <w:rFonts w:cstheme="minorHAnsi"/>
          <w:b/>
          <w:i/>
          <w:sz w:val="24"/>
          <w:szCs w:val="24"/>
        </w:rPr>
        <w:t xml:space="preserve"> i udruge koje vode brigu o starijim osobama</w:t>
      </w:r>
      <w:r w:rsidR="0071499C">
        <w:rPr>
          <w:rFonts w:cstheme="minorHAnsi"/>
          <w:b/>
          <w:i/>
          <w:sz w:val="24"/>
          <w:szCs w:val="24"/>
        </w:rPr>
        <w:t xml:space="preserve"> i Udruge  iz područja </w:t>
      </w:r>
      <w:r w:rsidR="0071499C" w:rsidRPr="00C51E1F">
        <w:rPr>
          <w:rFonts w:cstheme="minorHAnsi"/>
          <w:b/>
          <w:i/>
          <w:sz w:val="24"/>
          <w:szCs w:val="24"/>
        </w:rPr>
        <w:t>poljoprivrede</w:t>
      </w:r>
      <w:r w:rsidR="0071499C">
        <w:rPr>
          <w:rFonts w:cstheme="minorHAnsi"/>
          <w:b/>
          <w:i/>
          <w:sz w:val="24"/>
          <w:szCs w:val="24"/>
        </w:rPr>
        <w:t xml:space="preserve"> uključujući lovstvo</w:t>
      </w:r>
    </w:p>
    <w:p w:rsidR="0071499C" w:rsidRPr="00724E28" w:rsidRDefault="004B0663" w:rsidP="0071499C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 xml:space="preserve">Ukupni </w:t>
      </w:r>
      <w:r>
        <w:rPr>
          <w:rFonts w:cstheme="minorHAnsi"/>
          <w:sz w:val="24"/>
          <w:szCs w:val="24"/>
        </w:rPr>
        <w:t xml:space="preserve">iznos raspoloživih sredstava: </w:t>
      </w:r>
      <w:r w:rsidR="0071499C">
        <w:rPr>
          <w:rFonts w:cstheme="minorHAnsi"/>
          <w:sz w:val="24"/>
          <w:szCs w:val="24"/>
        </w:rPr>
        <w:t>8.00</w:t>
      </w:r>
      <w:r w:rsidRPr="00724E28">
        <w:rPr>
          <w:rFonts w:cstheme="minorHAnsi"/>
          <w:sz w:val="24"/>
          <w:szCs w:val="24"/>
        </w:rPr>
        <w:t xml:space="preserve">0 </w:t>
      </w:r>
      <w:r w:rsidR="0071499C">
        <w:rPr>
          <w:rFonts w:cstheme="minorHAnsi"/>
          <w:sz w:val="24"/>
          <w:szCs w:val="24"/>
        </w:rPr>
        <w:t xml:space="preserve">,00 </w:t>
      </w:r>
      <w:r w:rsidR="0071499C">
        <w:rPr>
          <w:rFonts w:cstheme="minorHAnsi"/>
          <w:sz w:val="24"/>
          <w:szCs w:val="24"/>
        </w:rPr>
        <w:t>€</w:t>
      </w:r>
    </w:p>
    <w:p w:rsidR="0071499C" w:rsidRPr="00724E28" w:rsidRDefault="004B0663" w:rsidP="0071499C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>Raspon sredstava:</w:t>
      </w:r>
      <w:r w:rsidRPr="00724E28">
        <w:rPr>
          <w:rFonts w:cstheme="minorHAnsi"/>
          <w:sz w:val="24"/>
          <w:szCs w:val="24"/>
        </w:rPr>
        <w:tab/>
        <w:t xml:space="preserve">najmanji mogući iznos po pojedinom programu/projektu: </w:t>
      </w:r>
      <w:r w:rsidR="0071499C">
        <w:rPr>
          <w:rFonts w:cstheme="minorHAnsi"/>
          <w:sz w:val="24"/>
          <w:szCs w:val="24"/>
        </w:rPr>
        <w:t xml:space="preserve">150,00 </w:t>
      </w:r>
      <w:r w:rsidR="0071499C">
        <w:rPr>
          <w:rFonts w:cstheme="minorHAnsi"/>
          <w:sz w:val="24"/>
          <w:szCs w:val="24"/>
        </w:rPr>
        <w:t>€</w:t>
      </w:r>
    </w:p>
    <w:p w:rsidR="0071499C" w:rsidRPr="00724E28" w:rsidRDefault="004B0663" w:rsidP="0071499C">
      <w:pPr>
        <w:contextualSpacing/>
        <w:rPr>
          <w:rFonts w:cstheme="minorHAnsi"/>
          <w:sz w:val="24"/>
          <w:szCs w:val="24"/>
        </w:rPr>
      </w:pPr>
      <w:r w:rsidRPr="00724E28">
        <w:rPr>
          <w:rFonts w:cstheme="minorHAnsi"/>
          <w:sz w:val="24"/>
          <w:szCs w:val="24"/>
        </w:rPr>
        <w:tab/>
      </w:r>
      <w:r w:rsidRPr="00724E28">
        <w:rPr>
          <w:rFonts w:cstheme="minorHAnsi"/>
          <w:sz w:val="24"/>
          <w:szCs w:val="24"/>
        </w:rPr>
        <w:tab/>
        <w:t xml:space="preserve">   </w:t>
      </w:r>
      <w:r w:rsidRPr="00724E28">
        <w:rPr>
          <w:rFonts w:cstheme="minorHAnsi"/>
          <w:sz w:val="24"/>
          <w:szCs w:val="24"/>
        </w:rPr>
        <w:tab/>
        <w:t>najveći mogući iznos p</w:t>
      </w:r>
      <w:r>
        <w:rPr>
          <w:rFonts w:cstheme="minorHAnsi"/>
          <w:sz w:val="24"/>
          <w:szCs w:val="24"/>
        </w:rPr>
        <w:t xml:space="preserve">o pojedinom programu/projektu: </w:t>
      </w:r>
      <w:r w:rsidR="0071499C">
        <w:rPr>
          <w:rFonts w:cstheme="minorHAnsi"/>
          <w:sz w:val="24"/>
          <w:szCs w:val="24"/>
        </w:rPr>
        <w:t xml:space="preserve">2.800,00 </w:t>
      </w:r>
      <w:r w:rsidR="0071499C">
        <w:rPr>
          <w:rFonts w:cstheme="minorHAnsi"/>
          <w:sz w:val="24"/>
          <w:szCs w:val="24"/>
        </w:rPr>
        <w:t>€</w:t>
      </w:r>
    </w:p>
    <w:p w:rsidR="00C51E1F" w:rsidRDefault="00C51E1F" w:rsidP="004B0663">
      <w:pPr>
        <w:contextualSpacing/>
        <w:rPr>
          <w:rFonts w:cstheme="minorHAnsi"/>
          <w:sz w:val="24"/>
          <w:szCs w:val="24"/>
        </w:rPr>
      </w:pPr>
    </w:p>
    <w:p w:rsidR="000A790D" w:rsidRPr="000A790D" w:rsidRDefault="000A790D" w:rsidP="00672AC4">
      <w:pPr>
        <w:contextualSpacing/>
        <w:rPr>
          <w:rFonts w:cstheme="minorHAnsi"/>
          <w:sz w:val="24"/>
          <w:szCs w:val="24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snapToGrid w:val="0"/>
          <w:sz w:val="24"/>
          <w:szCs w:val="24"/>
          <w:lang w:eastAsia="en-US"/>
        </w:rPr>
        <w:t>Način plaćanja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: 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Odobrenim programima rada </w:t>
      </w:r>
      <w:r w:rsidR="006B45DF">
        <w:rPr>
          <w:rFonts w:eastAsia="Times New Roman" w:cstheme="minorHAnsi"/>
          <w:snapToGrid w:val="0"/>
          <w:sz w:val="24"/>
          <w:szCs w:val="24"/>
          <w:lang w:eastAsia="en-US"/>
        </w:rPr>
        <w:t xml:space="preserve">sredstva se isplaćuju 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 </w:t>
      </w:r>
      <w:r w:rsidR="00BA0A00">
        <w:rPr>
          <w:rFonts w:eastAsia="Times New Roman" w:cstheme="minorHAnsi"/>
          <w:snapToGrid w:val="0"/>
          <w:sz w:val="24"/>
          <w:szCs w:val="24"/>
          <w:lang w:eastAsia="en-US"/>
        </w:rPr>
        <w:t>do kraja 20</w:t>
      </w:r>
      <w:r w:rsidR="00EE471B">
        <w:rPr>
          <w:rFonts w:eastAsia="Times New Roman" w:cstheme="minorHAnsi"/>
          <w:snapToGrid w:val="0"/>
          <w:sz w:val="24"/>
          <w:szCs w:val="24"/>
          <w:lang w:eastAsia="en-US"/>
        </w:rPr>
        <w:t>2</w:t>
      </w:r>
      <w:r w:rsidR="0071499C">
        <w:rPr>
          <w:rFonts w:eastAsia="Times New Roman" w:cstheme="minorHAnsi"/>
          <w:snapToGrid w:val="0"/>
          <w:sz w:val="24"/>
          <w:szCs w:val="24"/>
          <w:lang w:eastAsia="en-US"/>
        </w:rPr>
        <w:t>3</w:t>
      </w:r>
      <w:r w:rsidR="00362A21" w:rsidRPr="00724E28">
        <w:rPr>
          <w:rFonts w:eastAsia="Times New Roman" w:cstheme="minorHAnsi"/>
          <w:snapToGrid w:val="0"/>
          <w:sz w:val="24"/>
          <w:szCs w:val="24"/>
          <w:lang w:eastAsia="en-US"/>
        </w:rPr>
        <w:t>. godine.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>Iznimno za odobrene projekte sukladno dogovoru sredstva se za potrebe provedbe projekta mogu isplatiti u mjesecu provedbe glavnih aktivnosti projekta (manifestacija, događanja, natjecanja, edukacije, itd.) i to uz zamolbu upućenu Općini najmanje dva mjeseca unaprijed radi lakšeg osiguravanja traženih sredstava, do maksimalno odobrenog iznosa na natječaju.</w:t>
      </w:r>
    </w:p>
    <w:p w:rsidR="00362A21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 Programi rada udruge se mogu financirati u 100% iznosu ukupnih prihvatljivih troškova projekta, pri čemu potencijalni prijavitelji i partneri nisu dužni osigurati sufinanciranje iz vlastitih sredstva. </w:t>
      </w:r>
      <w:bookmarkStart w:id="3" w:name="_Toc419712050"/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2.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ab/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FORMALNI UVJETI JAVNOG POZIVA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SimSun" w:cstheme="minorHAnsi"/>
          <w:b/>
          <w:snapToGrid w:val="0"/>
          <w:sz w:val="24"/>
          <w:szCs w:val="24"/>
          <w:lang w:eastAsia="en-US"/>
        </w:rPr>
      </w:pPr>
      <w:r w:rsidRPr="00946CCA">
        <w:rPr>
          <w:rFonts w:eastAsia="SimSun" w:cstheme="minorHAnsi"/>
          <w:b/>
          <w:snapToGrid w:val="0"/>
          <w:sz w:val="24"/>
          <w:szCs w:val="24"/>
          <w:lang w:eastAsia="en-US"/>
        </w:rPr>
        <w:t>2.1</w:t>
      </w:r>
      <w:r w:rsidRPr="00946CCA">
        <w:rPr>
          <w:rFonts w:eastAsia="SimSun" w:cstheme="minorHAnsi"/>
          <w:b/>
          <w:snapToGrid w:val="0"/>
          <w:sz w:val="24"/>
          <w:szCs w:val="24"/>
          <w:lang w:eastAsia="en-US"/>
        </w:rPr>
        <w:tab/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Prihvatljivi prijavitelji: tko može podnijeti prijavu?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sz w:val="24"/>
          <w:szCs w:val="24"/>
        </w:rPr>
        <w:t>Uvjeti koje podnositelji prijave moraju udovoljavati kako bi ostvarili nepovratna sredstva, odnosno stekli status korisnika financiranja (nastavno: Korisnici) su:</w:t>
      </w:r>
    </w:p>
    <w:p w:rsidR="00946CCA" w:rsidRPr="00946CCA" w:rsidRDefault="00946CCA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sz w:val="24"/>
          <w:szCs w:val="24"/>
        </w:rPr>
        <w:t>1.</w:t>
      </w:r>
      <w:r w:rsidRPr="00946CCA">
        <w:rPr>
          <w:rFonts w:eastAsia="Times New Roman" w:cstheme="minorHAnsi"/>
          <w:sz w:val="24"/>
          <w:szCs w:val="24"/>
        </w:rPr>
        <w:tab/>
        <w:t>udruga mora biti upisana u Registar udruga Republike Hrvatske ili u drugi odgovarajući registar;</w:t>
      </w:r>
    </w:p>
    <w:p w:rsidR="00946CCA" w:rsidRPr="00946CCA" w:rsidRDefault="00946CCA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sz w:val="24"/>
          <w:szCs w:val="24"/>
        </w:rPr>
        <w:t>2.</w:t>
      </w:r>
      <w:r w:rsidRPr="00946CCA">
        <w:rPr>
          <w:rFonts w:eastAsia="Times New Roman" w:cstheme="minorHAnsi"/>
          <w:sz w:val="24"/>
          <w:szCs w:val="24"/>
        </w:rPr>
        <w:tab/>
        <w:t>udruga mora biti upisana u Registar neprofitnih organizacija;</w:t>
      </w:r>
    </w:p>
    <w:p w:rsidR="00946CCA" w:rsidRPr="00946CCA" w:rsidRDefault="00946CCA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sz w:val="24"/>
          <w:szCs w:val="24"/>
        </w:rPr>
        <w:t>3.</w:t>
      </w:r>
      <w:r w:rsidRPr="00946CCA">
        <w:rPr>
          <w:rFonts w:eastAsia="Times New Roman" w:cstheme="minorHAnsi"/>
          <w:sz w:val="24"/>
          <w:szCs w:val="24"/>
        </w:rPr>
        <w:tab/>
        <w:t xml:space="preserve">udruga mora uredno ispunjavati obveze iz svih prethodno sklopljenih ugovora o financiranju iz proračuna Općine </w:t>
      </w:r>
      <w:r w:rsidR="0097392D">
        <w:rPr>
          <w:rFonts w:eastAsia="Times New Roman" w:cstheme="minorHAnsi"/>
          <w:sz w:val="24"/>
          <w:szCs w:val="24"/>
        </w:rPr>
        <w:t xml:space="preserve"> Cernik</w:t>
      </w:r>
      <w:r w:rsidRPr="00946CCA">
        <w:rPr>
          <w:rFonts w:eastAsia="Times New Roman" w:cstheme="minorHAnsi"/>
          <w:sz w:val="24"/>
          <w:szCs w:val="24"/>
        </w:rPr>
        <w:t>;</w:t>
      </w:r>
    </w:p>
    <w:p w:rsidR="00946CCA" w:rsidRPr="00946CCA" w:rsidRDefault="00362A21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724E28">
        <w:rPr>
          <w:rFonts w:eastAsia="Times New Roman" w:cstheme="minorHAnsi"/>
          <w:sz w:val="24"/>
          <w:szCs w:val="24"/>
        </w:rPr>
        <w:t>4</w:t>
      </w:r>
      <w:r w:rsidR="00946CCA" w:rsidRPr="00946CCA">
        <w:rPr>
          <w:rFonts w:eastAsia="Times New Roman" w:cstheme="minorHAnsi"/>
          <w:sz w:val="24"/>
          <w:szCs w:val="24"/>
        </w:rPr>
        <w:t>.</w:t>
      </w:r>
      <w:r w:rsidR="00946CCA" w:rsidRPr="00946CCA">
        <w:rPr>
          <w:rFonts w:eastAsia="Times New Roman" w:cstheme="minorHAnsi"/>
          <w:sz w:val="24"/>
          <w:szCs w:val="24"/>
        </w:rPr>
        <w:tab/>
        <w:t xml:space="preserve">udruga mora uredno plaćati doprinose i poreze te druga davanja prema državnom proračunu i proračunu Općine </w:t>
      </w:r>
      <w:r w:rsidR="0097392D">
        <w:rPr>
          <w:rFonts w:eastAsia="Times New Roman" w:cstheme="minorHAnsi"/>
          <w:sz w:val="24"/>
          <w:szCs w:val="24"/>
        </w:rPr>
        <w:t xml:space="preserve"> Cernik </w:t>
      </w:r>
      <w:r w:rsidR="00946CCA" w:rsidRPr="00946CCA">
        <w:rPr>
          <w:rFonts w:eastAsia="Times New Roman" w:cstheme="minorHAnsi"/>
          <w:sz w:val="24"/>
          <w:szCs w:val="24"/>
        </w:rPr>
        <w:t>;</w:t>
      </w:r>
    </w:p>
    <w:p w:rsidR="00946CCA" w:rsidRPr="00946CCA" w:rsidRDefault="00024837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724E28">
        <w:rPr>
          <w:rFonts w:eastAsia="Times New Roman" w:cstheme="minorHAnsi"/>
          <w:sz w:val="24"/>
          <w:szCs w:val="24"/>
        </w:rPr>
        <w:t>5</w:t>
      </w:r>
      <w:r w:rsidR="00946CCA" w:rsidRPr="00946CCA">
        <w:rPr>
          <w:rFonts w:eastAsia="Times New Roman" w:cstheme="minorHAnsi"/>
          <w:sz w:val="24"/>
          <w:szCs w:val="24"/>
        </w:rPr>
        <w:t>.</w:t>
      </w:r>
      <w:r w:rsidR="00946CCA" w:rsidRPr="00946CCA">
        <w:rPr>
          <w:rFonts w:eastAsia="Times New Roman" w:cstheme="minorHAnsi"/>
          <w:sz w:val="24"/>
          <w:szCs w:val="24"/>
        </w:rPr>
        <w:tab/>
        <w:t xml:space="preserve">udruga mora imati organizacijske kapacitete i ljudske resurse za provedbu programa i projekata, obavljanje javne ovlasti </w:t>
      </w:r>
    </w:p>
    <w:p w:rsidR="00946CCA" w:rsidRPr="00946CCA" w:rsidRDefault="00024837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724E28">
        <w:rPr>
          <w:rFonts w:eastAsia="Times New Roman" w:cstheme="minorHAnsi"/>
          <w:sz w:val="24"/>
          <w:szCs w:val="24"/>
        </w:rPr>
        <w:t>6</w:t>
      </w:r>
      <w:r w:rsidR="00946CCA" w:rsidRPr="00946CCA">
        <w:rPr>
          <w:rFonts w:eastAsia="Times New Roman" w:cstheme="minorHAnsi"/>
          <w:sz w:val="24"/>
          <w:szCs w:val="24"/>
        </w:rPr>
        <w:t>.</w:t>
      </w:r>
      <w:r w:rsidR="00946CCA" w:rsidRPr="00946CCA">
        <w:rPr>
          <w:rFonts w:eastAsia="Times New Roman" w:cstheme="minorHAnsi"/>
          <w:sz w:val="24"/>
          <w:szCs w:val="24"/>
        </w:rPr>
        <w:tab/>
        <w:t>mora voditi transparentno financijsko poslovanje;</w:t>
      </w:r>
    </w:p>
    <w:p w:rsidR="00946CCA" w:rsidRPr="00946CCA" w:rsidRDefault="00024837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724E28">
        <w:rPr>
          <w:rFonts w:eastAsia="Times New Roman" w:cstheme="minorHAnsi"/>
          <w:sz w:val="24"/>
          <w:szCs w:val="24"/>
        </w:rPr>
        <w:lastRenderedPageBreak/>
        <w:t>7</w:t>
      </w:r>
      <w:r w:rsidR="00946CCA" w:rsidRPr="00946CCA">
        <w:rPr>
          <w:rFonts w:eastAsia="Times New Roman" w:cstheme="minorHAnsi"/>
          <w:sz w:val="24"/>
          <w:szCs w:val="24"/>
        </w:rPr>
        <w:t>.</w:t>
      </w:r>
      <w:r w:rsidR="00946CCA" w:rsidRPr="00946CCA">
        <w:rPr>
          <w:rFonts w:eastAsia="Times New Roman" w:cstheme="minorHAnsi"/>
          <w:sz w:val="24"/>
          <w:szCs w:val="24"/>
        </w:rPr>
        <w:tab/>
        <w:t>da se protiv udruge odnosno osobe ovlaštene za zastupanje udruge i voditelja programa ne vodi kazneni postupak i da nije pravomoćno osuđen za prekršaj ili kazneno djelo iz članka 48. Uredbe o kriterijima, mjerilima i postupcima financiranja i ugovaranja programa i projekata od interesa za opće dobro koje provode udruge (u daljnjem tekstu: Uredba);</w:t>
      </w:r>
    </w:p>
    <w:p w:rsidR="00946CCA" w:rsidRPr="00946CCA" w:rsidRDefault="00024837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724E28">
        <w:rPr>
          <w:rFonts w:eastAsia="Times New Roman" w:cstheme="minorHAnsi"/>
          <w:sz w:val="24"/>
          <w:szCs w:val="24"/>
        </w:rPr>
        <w:t>8</w:t>
      </w:r>
      <w:r w:rsidR="00946CCA" w:rsidRPr="00946CCA">
        <w:rPr>
          <w:rFonts w:eastAsia="Times New Roman" w:cstheme="minorHAnsi"/>
          <w:sz w:val="24"/>
          <w:szCs w:val="24"/>
        </w:rPr>
        <w:t>.</w:t>
      </w:r>
      <w:r w:rsidR="00946CCA" w:rsidRPr="00946CCA">
        <w:rPr>
          <w:rFonts w:eastAsia="Times New Roman" w:cstheme="minorHAnsi"/>
          <w:sz w:val="24"/>
          <w:szCs w:val="24"/>
        </w:rPr>
        <w:tab/>
        <w:t xml:space="preserve">da za program/projekt nisu u cijelosti već odobrena sredstva iz proračuna Europske unije, državnog proračuna ili proračuna Općine </w:t>
      </w:r>
      <w:r w:rsidR="000073D5">
        <w:rPr>
          <w:rFonts w:eastAsia="Times New Roman" w:cstheme="minorHAnsi"/>
          <w:sz w:val="24"/>
          <w:szCs w:val="24"/>
        </w:rPr>
        <w:t xml:space="preserve"> Cernik</w:t>
      </w:r>
      <w:r w:rsidR="00946CCA" w:rsidRPr="00946CCA">
        <w:rPr>
          <w:rFonts w:eastAsia="Times New Roman" w:cstheme="minorHAnsi"/>
          <w:sz w:val="24"/>
          <w:szCs w:val="24"/>
        </w:rPr>
        <w:t>;</w:t>
      </w:r>
    </w:p>
    <w:p w:rsidR="00946CCA" w:rsidRPr="00946CCA" w:rsidRDefault="00024837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724E28">
        <w:rPr>
          <w:rFonts w:eastAsia="Times New Roman" w:cstheme="minorHAnsi"/>
          <w:sz w:val="24"/>
          <w:szCs w:val="24"/>
        </w:rPr>
        <w:t>9</w:t>
      </w:r>
      <w:r w:rsidR="00946CCA" w:rsidRPr="00946CCA">
        <w:rPr>
          <w:rFonts w:eastAsia="Times New Roman" w:cstheme="minorHAnsi"/>
          <w:sz w:val="24"/>
          <w:szCs w:val="24"/>
        </w:rPr>
        <w:t>. prijava na natječaj mora sadržavati sve podatke, dokumentaciju i popunjene obrasce određene natječajem i ovim pravilnikom.</w:t>
      </w:r>
    </w:p>
    <w:p w:rsidR="00946CCA" w:rsidRPr="00946CCA" w:rsidRDefault="00946CCA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sz w:val="24"/>
          <w:szCs w:val="24"/>
        </w:rPr>
        <w:t>Dokaze o ispunjavanju uvjeta iz stavka 1. točaka 1. i 2. ovoga članka za obveznike dvojnog knjigovodstva pribavlja Povjerenstvo iz elektroničkih baza podataka.</w:t>
      </w:r>
    </w:p>
    <w:p w:rsidR="00946CCA" w:rsidRPr="00946CCA" w:rsidRDefault="00946CCA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2.2 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Pravo prijave na Poziv nemaju:</w:t>
      </w:r>
    </w:p>
    <w:p w:rsidR="00946CCA" w:rsidRPr="00946CCA" w:rsidRDefault="00946CCA" w:rsidP="00946CCA">
      <w:pPr>
        <w:spacing w:after="0" w:line="240" w:lineRule="auto"/>
        <w:ind w:firstLine="426"/>
        <w:jc w:val="both"/>
        <w:rPr>
          <w:rFonts w:eastAsia="Times New Roman" w:cstheme="minorHAnsi"/>
          <w:sz w:val="24"/>
          <w:szCs w:val="24"/>
        </w:rPr>
      </w:pPr>
    </w:p>
    <w:p w:rsidR="00946CCA" w:rsidRPr="00946CCA" w:rsidRDefault="00946CCA" w:rsidP="00946CC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ogranci, podružnice i slični ustrojbeni oblici udruga koji nisu registrirani sukladno Zakonu o udrugama kao pravne osobe,</w:t>
      </w:r>
    </w:p>
    <w:p w:rsidR="00946CCA" w:rsidRPr="00946CCA" w:rsidRDefault="00946CCA" w:rsidP="00946CC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udruge koje nisu upisane u Registar neprofitnih organizacija, </w:t>
      </w:r>
    </w:p>
    <w:p w:rsidR="00946CCA" w:rsidRPr="00946CCA" w:rsidRDefault="00946CCA" w:rsidP="00946CC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udruge koje su nenamjenski trošile prethodno dodijeljena sredstva iz javnih izvora (nemaju pravo prijave sljedeće dvije godine, računajući od godine u kojoj su provodile projekt), </w:t>
      </w:r>
    </w:p>
    <w:p w:rsidR="00946CCA" w:rsidRPr="00946CCA" w:rsidRDefault="00946CCA" w:rsidP="00946CC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udruge koje su u stečaju, </w:t>
      </w:r>
    </w:p>
    <w:p w:rsidR="00946CCA" w:rsidRPr="00946CCA" w:rsidRDefault="00946CCA" w:rsidP="00946CC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udruge koje nisu ispunile obveze vezane uz plaćanje doprinosa, poreza ili drugih davanja prema državnom proračunu i Proračunu Općine, </w:t>
      </w:r>
    </w:p>
    <w:p w:rsidR="00946CCA" w:rsidRPr="00946CCA" w:rsidRDefault="00946CCA" w:rsidP="00946CCA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udruge čiji je jedan od osnivača politička stranka. 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</w:p>
    <w:p w:rsid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</w:p>
    <w:p w:rsidR="001A0037" w:rsidRPr="00946CCA" w:rsidRDefault="001A0037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2.3 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Prihvatljivi partneri na projektu</w:t>
      </w:r>
    </w:p>
    <w:p w:rsidR="00946CCA" w:rsidRPr="00946CCA" w:rsidRDefault="00946CCA" w:rsidP="00946CCA">
      <w:pPr>
        <w:keepNext/>
        <w:keepLines/>
        <w:widowControl w:val="0"/>
        <w:tabs>
          <w:tab w:val="left" w:pos="360"/>
        </w:tabs>
        <w:spacing w:after="12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Partneri moraju zadovoljiti sve potrebne uvjete prihvatljivosti koje vrijede za prijavitelja navedeni pod točkom 2.1. Poziva.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Prijavitelj i partner uređuju svoj odnos obostranim potpisivanjem partnerske izjave koju popunjenu s potpisom i pečatom odgovorne osobe prilažu uz projekt.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Prijavitelj je odgovoran za provedbu projekta, namjensko trošenje sredstava i redovito izvještavanje.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Ista udruga koja je prijavitelj može biti partner drugoj udruzi na projektu unutar ovog Natječaja s time da ukoliko prijavljuju zajednički projekt oba partnera nemogu primiti sredstva </w:t>
      </w:r>
      <w:r w:rsidR="00724E2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za isti projekt i iste troškove.</w:t>
      </w:r>
    </w:p>
    <w:p w:rsidR="00946CCA" w:rsidRPr="00946CCA" w:rsidRDefault="00946CCA" w:rsidP="00946CCA">
      <w:pPr>
        <w:spacing w:after="240" w:line="240" w:lineRule="auto"/>
        <w:jc w:val="both"/>
        <w:rPr>
          <w:rFonts w:eastAsia="Times New Roman" w:cstheme="minorHAnsi"/>
          <w:b/>
          <w:noProof/>
          <w:sz w:val="24"/>
          <w:szCs w:val="24"/>
          <w:lang w:eastAsia="en-GB"/>
        </w:rPr>
      </w:pPr>
    </w:p>
    <w:p w:rsid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 xml:space="preserve">2.3 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 xml:space="preserve">Prihvatljive aktivnosti koje će se financirati </w:t>
      </w:r>
    </w:p>
    <w:p w:rsidR="00724E28" w:rsidRPr="00946CCA" w:rsidRDefault="00724E28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Planirano tr</w:t>
      </w:r>
      <w:r w:rsidR="00BA0A00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ajanje projekta je do kraja 20</w:t>
      </w:r>
      <w:r w:rsidR="00EE471B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2</w:t>
      </w:r>
      <w:r w:rsidR="0071499C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. godine.</w:t>
      </w:r>
    </w:p>
    <w:p w:rsidR="00946CCA" w:rsidRPr="00946CCA" w:rsidRDefault="00750F35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Mjesto provedbe je o</w:t>
      </w:r>
      <w:r w:rsidR="00946CCA"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pćina </w:t>
      </w:r>
      <w:r w:rsidR="00190999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 Cernik </w:t>
      </w:r>
      <w:r w:rsidR="00024837" w:rsidRPr="00724E2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.</w:t>
      </w:r>
    </w:p>
    <w:p w:rsidR="00946CCA" w:rsidRPr="00946CCA" w:rsidRDefault="00946CCA" w:rsidP="00946CCA">
      <w:pPr>
        <w:spacing w:after="0" w:line="240" w:lineRule="auto"/>
        <w:ind w:left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sz w:val="24"/>
          <w:szCs w:val="24"/>
        </w:rPr>
        <w:t xml:space="preserve">Prihvatljive projektne aktivnosti su: </w:t>
      </w:r>
      <w:bookmarkEnd w:id="3"/>
    </w:p>
    <w:p w:rsidR="00024837" w:rsidRPr="00724E28" w:rsidRDefault="00024837" w:rsidP="00024837">
      <w:pPr>
        <w:spacing w:after="0" w:line="240" w:lineRule="auto"/>
        <w:ind w:left="72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724E28">
        <w:rPr>
          <w:rFonts w:eastAsia="Times New Roman" w:cstheme="minorHAnsi"/>
          <w:snapToGrid w:val="0"/>
          <w:color w:val="000000"/>
          <w:sz w:val="24"/>
          <w:szCs w:val="24"/>
        </w:rPr>
        <w:t>- građanske udruge</w:t>
      </w:r>
    </w:p>
    <w:p w:rsidR="00024837" w:rsidRPr="00724E28" w:rsidRDefault="00024837" w:rsidP="00024837">
      <w:pPr>
        <w:spacing w:after="0" w:line="240" w:lineRule="auto"/>
        <w:ind w:left="72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724E28">
        <w:rPr>
          <w:rFonts w:eastAsia="Times New Roman" w:cstheme="minorHAnsi"/>
          <w:snapToGrid w:val="0"/>
          <w:color w:val="000000"/>
          <w:sz w:val="24"/>
          <w:szCs w:val="24"/>
        </w:rPr>
        <w:t>- udruge proizašle iz Domovinskog rata</w:t>
      </w:r>
    </w:p>
    <w:p w:rsidR="00024837" w:rsidRPr="00724E28" w:rsidRDefault="00024837" w:rsidP="00024837">
      <w:pPr>
        <w:spacing w:after="0" w:line="240" w:lineRule="auto"/>
        <w:ind w:left="72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 w:rsidRPr="00724E28">
        <w:rPr>
          <w:rFonts w:eastAsia="Times New Roman" w:cstheme="minorHAnsi"/>
          <w:snapToGrid w:val="0"/>
          <w:color w:val="000000"/>
          <w:sz w:val="24"/>
          <w:szCs w:val="24"/>
        </w:rPr>
        <w:lastRenderedPageBreak/>
        <w:t>- udruge u kulturi</w:t>
      </w:r>
    </w:p>
    <w:p w:rsidR="000A790D" w:rsidRPr="00946CCA" w:rsidRDefault="000A790D" w:rsidP="00024837">
      <w:pPr>
        <w:spacing w:after="0" w:line="240" w:lineRule="auto"/>
        <w:ind w:left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t>- sportske</w:t>
      </w:r>
      <w:r w:rsidR="001A0037">
        <w:rPr>
          <w:rFonts w:eastAsia="Times New Roman" w:cstheme="minorHAnsi"/>
          <w:snapToGrid w:val="0"/>
          <w:color w:val="000000"/>
          <w:sz w:val="24"/>
          <w:szCs w:val="24"/>
        </w:rPr>
        <w:t xml:space="preserve"> aktivnosti</w:t>
      </w:r>
    </w:p>
    <w:p w:rsidR="00946CCA" w:rsidRPr="00946CCA" w:rsidRDefault="00946CCA" w:rsidP="00946CCA">
      <w:pPr>
        <w:spacing w:after="0"/>
        <w:ind w:left="720"/>
        <w:jc w:val="both"/>
        <w:rPr>
          <w:rFonts w:eastAsia="Times New Roman" w:cstheme="minorHAnsi"/>
          <w:sz w:val="24"/>
          <w:szCs w:val="24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sz w:val="24"/>
          <w:szCs w:val="24"/>
        </w:rPr>
        <w:t>Popis projektnih aktivnosti nije konačan, već samo ilustrativan te će se odgovarajuće aktivnosti koje doprinose ostvarenju općih i specifičnih ciljeva natječaja, a koje nisu spomenute gore, također uzeti u obzir za financiranje.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before="240" w:after="240" w:line="240" w:lineRule="auto"/>
        <w:jc w:val="both"/>
        <w:outlineLvl w:val="0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>3.</w:t>
      </w:r>
      <w:r w:rsidRPr="00946CCA">
        <w:rPr>
          <w:rFonts w:eastAsia="Times New Roman" w:cstheme="minorHAnsi"/>
          <w:b/>
          <w:smallCaps/>
          <w:noProof/>
          <w:snapToGrid w:val="0"/>
          <w:sz w:val="24"/>
          <w:szCs w:val="24"/>
          <w:lang w:eastAsia="en-US"/>
        </w:rPr>
        <w:tab/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KAKO SE PRIJAVITI?</w:t>
      </w:r>
    </w:p>
    <w:p w:rsidR="00024837" w:rsidRPr="00946CCA" w:rsidRDefault="00946CCA" w:rsidP="00946CCA">
      <w:pPr>
        <w:spacing w:after="0" w:line="240" w:lineRule="auto"/>
        <w:ind w:firstLine="720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Prijava se smatra potpunom ukoliko sadrži sve prijavne obrasce i obvezne priloge kako je zahtijevano u Natječaju:</w:t>
      </w:r>
    </w:p>
    <w:p w:rsidR="00946CCA" w:rsidRDefault="00946CCA" w:rsidP="00946CCA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946CCA">
        <w:rPr>
          <w:rFonts w:eastAsia="Times New Roman" w:cstheme="minorHAnsi"/>
          <w:sz w:val="24"/>
          <w:szCs w:val="24"/>
        </w:rPr>
        <w:t>Podnositelj prijave na Natječaj dužan je dostaviti sljedeću dokumentaciju:</w:t>
      </w:r>
    </w:p>
    <w:p w:rsidR="00CC4B7E" w:rsidRPr="00946CCA" w:rsidRDefault="00CC4B7E" w:rsidP="00946CCA">
      <w:pPr>
        <w:spacing w:after="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</w:p>
    <w:p w:rsidR="00024837" w:rsidRPr="00724E28" w:rsidRDefault="00CC4B7E" w:rsidP="00CC4B7E">
      <w:pPr>
        <w:pStyle w:val="Default"/>
        <w:contextualSpacing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 xml:space="preserve">         1. O</w:t>
      </w:r>
      <w:r w:rsidR="00024837" w:rsidRPr="00724E28">
        <w:rPr>
          <w:rFonts w:asciiTheme="minorHAnsi" w:hAnsiTheme="minorHAnsi" w:cstheme="minorHAnsi"/>
          <w:sz w:val="23"/>
          <w:szCs w:val="23"/>
        </w:rPr>
        <w:t xml:space="preserve">brazac prijave programa ili projekta </w:t>
      </w:r>
    </w:p>
    <w:p w:rsidR="00024837" w:rsidRPr="00724E28" w:rsidRDefault="00CC4B7E" w:rsidP="00CC4B7E">
      <w:pPr>
        <w:autoSpaceDE w:val="0"/>
        <w:autoSpaceDN w:val="0"/>
        <w:adjustRightInd w:val="0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         2. O</w:t>
      </w:r>
      <w:r w:rsidR="00024837" w:rsidRPr="00724E28">
        <w:rPr>
          <w:rFonts w:cstheme="minorHAnsi"/>
          <w:color w:val="000000"/>
          <w:sz w:val="23"/>
          <w:szCs w:val="23"/>
        </w:rPr>
        <w:t>brazac proračuna programa ili projekta</w:t>
      </w:r>
    </w:p>
    <w:p w:rsidR="00024837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3. I</w:t>
      </w:r>
      <w:r w:rsidR="00024837" w:rsidRPr="00CC4B7E">
        <w:rPr>
          <w:rFonts w:cstheme="minorHAnsi"/>
          <w:color w:val="000000"/>
          <w:sz w:val="23"/>
          <w:szCs w:val="23"/>
        </w:rPr>
        <w:t>zjava da se ne vodi kazneni postupak</w:t>
      </w:r>
    </w:p>
    <w:p w:rsidR="00024837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4. O</w:t>
      </w:r>
      <w:r w:rsidR="00024837" w:rsidRPr="00CC4B7E">
        <w:rPr>
          <w:rFonts w:cstheme="minorHAnsi"/>
          <w:color w:val="000000"/>
          <w:sz w:val="23"/>
          <w:szCs w:val="23"/>
        </w:rPr>
        <w:t>gledni primjerak ugovora</w:t>
      </w:r>
    </w:p>
    <w:p w:rsidR="00024837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5. I</w:t>
      </w:r>
      <w:r w:rsidR="00024837" w:rsidRPr="00CC4B7E">
        <w:rPr>
          <w:rFonts w:cstheme="minorHAnsi"/>
          <w:color w:val="000000"/>
          <w:sz w:val="23"/>
          <w:szCs w:val="23"/>
        </w:rPr>
        <w:t>zjava o stanju duga</w:t>
      </w:r>
    </w:p>
    <w:p w:rsidR="00BD1789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6. </w:t>
      </w:r>
      <w:r w:rsidR="00BD1789" w:rsidRPr="00CC4B7E">
        <w:rPr>
          <w:rFonts w:cstheme="minorHAnsi"/>
          <w:color w:val="000000"/>
          <w:sz w:val="23"/>
          <w:szCs w:val="23"/>
        </w:rPr>
        <w:t>Izjava o partnerstvu</w:t>
      </w:r>
    </w:p>
    <w:p w:rsidR="00BD1789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7. O</w:t>
      </w:r>
      <w:r w:rsidR="00BD1789" w:rsidRPr="00CC4B7E">
        <w:rPr>
          <w:rFonts w:cstheme="minorHAnsi"/>
          <w:color w:val="000000"/>
          <w:sz w:val="23"/>
          <w:szCs w:val="23"/>
        </w:rPr>
        <w:t>brazac za procjenu kvalitete prijave</w:t>
      </w:r>
    </w:p>
    <w:p w:rsidR="00CC4B7E" w:rsidRDefault="00CC4B7E" w:rsidP="001A0037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8. O</w:t>
      </w:r>
      <w:r w:rsidR="00024837" w:rsidRPr="00CC4B7E">
        <w:rPr>
          <w:rFonts w:cstheme="minorHAnsi"/>
          <w:color w:val="000000"/>
          <w:sz w:val="23"/>
          <w:szCs w:val="23"/>
        </w:rPr>
        <w:t xml:space="preserve">brazac izjave o nepostojanju dvostrukog financiranja ili postojanju </w:t>
      </w:r>
    </w:p>
    <w:p w:rsidR="00BA0A00" w:rsidRDefault="00BA0A00" w:rsidP="00BA0A00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 xml:space="preserve">9. </w:t>
      </w:r>
      <w:r w:rsidR="00D40A5B">
        <w:rPr>
          <w:rFonts w:cstheme="minorHAnsi"/>
          <w:color w:val="000000"/>
          <w:sz w:val="23"/>
          <w:szCs w:val="23"/>
        </w:rPr>
        <w:t>Izvješće o utrošenim sredstvima  temeljem ugovora iz 20</w:t>
      </w:r>
      <w:r w:rsidR="00F52529">
        <w:rPr>
          <w:rFonts w:cstheme="minorHAnsi"/>
          <w:color w:val="000000"/>
          <w:sz w:val="23"/>
          <w:szCs w:val="23"/>
        </w:rPr>
        <w:t>20</w:t>
      </w:r>
      <w:r w:rsidR="00D40A5B">
        <w:rPr>
          <w:rFonts w:cstheme="minorHAnsi"/>
          <w:color w:val="000000"/>
          <w:sz w:val="23"/>
          <w:szCs w:val="23"/>
        </w:rPr>
        <w:t>.g.</w:t>
      </w:r>
      <w:r w:rsidR="007A673F">
        <w:rPr>
          <w:rFonts w:cstheme="minorHAnsi"/>
          <w:color w:val="000000"/>
          <w:sz w:val="23"/>
          <w:szCs w:val="23"/>
        </w:rPr>
        <w:t xml:space="preserve"> ( priložiti  sve račune , izvode o plaćanju )</w:t>
      </w:r>
    </w:p>
    <w:p w:rsidR="00BA0A00" w:rsidRDefault="00BA0A00" w:rsidP="00BA0A00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  <w:r>
        <w:rPr>
          <w:rFonts w:cstheme="minorHAnsi"/>
          <w:color w:val="000000"/>
          <w:sz w:val="23"/>
          <w:szCs w:val="23"/>
        </w:rPr>
        <w:t>10. Preslika važećeg statuta udruge na kojima se nalazi ovjerena potvrda nadležnog registracijskog tijela o sukladnosti statua sa Zakonom o udrugama (za one koji nisu predali općini do sada ili ako su imali izmjenu statuta)</w:t>
      </w:r>
    </w:p>
    <w:p w:rsidR="00BA0A00" w:rsidRDefault="00BA0A00" w:rsidP="00BA0A00">
      <w:pPr>
        <w:autoSpaceDE w:val="0"/>
        <w:autoSpaceDN w:val="0"/>
        <w:adjustRightInd w:val="0"/>
        <w:spacing w:after="28"/>
        <w:ind w:left="426"/>
        <w:contextualSpacing/>
        <w:rPr>
          <w:sz w:val="24"/>
        </w:rPr>
      </w:pPr>
      <w:r>
        <w:rPr>
          <w:rFonts w:cstheme="minorHAnsi"/>
          <w:color w:val="000000"/>
          <w:sz w:val="23"/>
          <w:szCs w:val="23"/>
        </w:rPr>
        <w:t>1</w:t>
      </w:r>
      <w:r w:rsidR="00480531">
        <w:rPr>
          <w:rFonts w:cstheme="minorHAnsi"/>
          <w:color w:val="000000"/>
          <w:sz w:val="23"/>
          <w:szCs w:val="23"/>
        </w:rPr>
        <w:t>1</w:t>
      </w:r>
      <w:r>
        <w:rPr>
          <w:rFonts w:cstheme="minorHAnsi"/>
          <w:color w:val="000000"/>
          <w:sz w:val="23"/>
          <w:szCs w:val="23"/>
        </w:rPr>
        <w:t>.</w:t>
      </w:r>
      <w:r>
        <w:rPr>
          <w:sz w:val="24"/>
        </w:rPr>
        <w:t xml:space="preserve"> Preslika financijskog izvješća poslovanja udruge u 20</w:t>
      </w:r>
      <w:r w:rsidR="00F52529">
        <w:rPr>
          <w:sz w:val="24"/>
        </w:rPr>
        <w:t>2</w:t>
      </w:r>
      <w:r w:rsidR="0071499C">
        <w:rPr>
          <w:sz w:val="24"/>
        </w:rPr>
        <w:t>2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godine</w:t>
      </w:r>
    </w:p>
    <w:p w:rsidR="00BA0A00" w:rsidRDefault="00BA0A00" w:rsidP="00BA0A00">
      <w:pPr>
        <w:autoSpaceDE w:val="0"/>
        <w:autoSpaceDN w:val="0"/>
        <w:adjustRightInd w:val="0"/>
        <w:spacing w:after="28"/>
        <w:ind w:left="426"/>
        <w:contextualSpacing/>
        <w:rPr>
          <w:sz w:val="24"/>
        </w:rPr>
      </w:pPr>
    </w:p>
    <w:p w:rsidR="00BA0A00" w:rsidRPr="00946CCA" w:rsidRDefault="00BA0A00" w:rsidP="001A0037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3"/>
          <w:szCs w:val="23"/>
        </w:rPr>
      </w:pPr>
    </w:p>
    <w:p w:rsidR="00946CCA" w:rsidRPr="00946CCA" w:rsidRDefault="001A0037" w:rsidP="00946CCA">
      <w:pPr>
        <w:snapToGrid w:val="0"/>
        <w:spacing w:after="0" w:line="240" w:lineRule="auto"/>
        <w:ind w:firstLine="720"/>
        <w:jc w:val="both"/>
        <w:rPr>
          <w:rFonts w:eastAsia="Times New Roman" w:cstheme="minorHAnsi"/>
          <w:snapToGrid w:val="0"/>
          <w:color w:val="000000"/>
          <w:sz w:val="24"/>
          <w:szCs w:val="24"/>
        </w:rPr>
      </w:pPr>
      <w:r>
        <w:rPr>
          <w:rFonts w:eastAsia="Times New Roman" w:cstheme="minorHAnsi"/>
          <w:snapToGrid w:val="0"/>
          <w:color w:val="000000"/>
          <w:sz w:val="24"/>
          <w:szCs w:val="24"/>
        </w:rPr>
        <w:t>Uz prijavu</w:t>
      </w:r>
      <w:r w:rsidR="00946CCA" w:rsidRPr="00946CCA">
        <w:rPr>
          <w:rFonts w:eastAsia="Times New Roman" w:cstheme="minorHAnsi"/>
          <w:snapToGrid w:val="0"/>
          <w:color w:val="000000"/>
          <w:sz w:val="24"/>
          <w:szCs w:val="24"/>
        </w:rPr>
        <w:t xml:space="preserve"> može biti priložen materijal o prezentaciji rada udruge (isječci iz novina, brošure, publikacije i slično)</w:t>
      </w:r>
      <w:r w:rsidR="00024837" w:rsidRPr="00724E28">
        <w:rPr>
          <w:rFonts w:eastAsia="Times New Roman" w:cstheme="minorHAnsi"/>
          <w:snapToGrid w:val="0"/>
          <w:color w:val="000000"/>
          <w:sz w:val="24"/>
          <w:szCs w:val="24"/>
        </w:rPr>
        <w:t>.</w:t>
      </w:r>
    </w:p>
    <w:p w:rsidR="00946CCA" w:rsidRPr="00724E28" w:rsidRDefault="00946CCA" w:rsidP="00946CCA">
      <w:pPr>
        <w:snapToGrid w:val="0"/>
        <w:spacing w:after="0" w:line="240" w:lineRule="auto"/>
        <w:rPr>
          <w:rFonts w:eastAsia="Times New Roman" w:cstheme="minorHAnsi"/>
          <w:snapToGrid w:val="0"/>
          <w:color w:val="000000"/>
          <w:sz w:val="24"/>
          <w:szCs w:val="24"/>
        </w:rPr>
      </w:pPr>
    </w:p>
    <w:p w:rsidR="00024837" w:rsidRPr="00946CCA" w:rsidRDefault="00024837" w:rsidP="00946CCA">
      <w:pPr>
        <w:snapToGrid w:val="0"/>
        <w:spacing w:after="0" w:line="240" w:lineRule="auto"/>
        <w:rPr>
          <w:rFonts w:eastAsia="Times New Roman" w:cstheme="minorHAnsi"/>
          <w:snapToGrid w:val="0"/>
          <w:color w:val="000000"/>
          <w:sz w:val="24"/>
          <w:szCs w:val="24"/>
        </w:rPr>
      </w:pPr>
    </w:p>
    <w:p w:rsidR="00946CCA" w:rsidRPr="00946CCA" w:rsidRDefault="00946CCA" w:rsidP="00946CCA">
      <w:pPr>
        <w:snapToGrid w:val="0"/>
        <w:spacing w:after="0" w:line="240" w:lineRule="auto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snapToGrid w:val="0"/>
          <w:color w:val="000000"/>
          <w:sz w:val="24"/>
          <w:szCs w:val="24"/>
        </w:rPr>
        <w:t xml:space="preserve">3.1. </w:t>
      </w:r>
      <w:r w:rsidRPr="00946CCA">
        <w:rPr>
          <w:rFonts w:eastAsia="Times New Roman" w:cstheme="minorHAnsi"/>
          <w:b/>
          <w:snapToGrid w:val="0"/>
          <w:color w:val="000000"/>
          <w:sz w:val="24"/>
          <w:szCs w:val="24"/>
        </w:rPr>
        <w:tab/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Sadržaj Opisnog obrasca</w:t>
      </w:r>
    </w:p>
    <w:p w:rsidR="00946CCA" w:rsidRPr="00946CCA" w:rsidRDefault="00946CCA" w:rsidP="00946CCA">
      <w:pPr>
        <w:snapToGrid w:val="0"/>
        <w:spacing w:after="0" w:line="240" w:lineRule="auto"/>
        <w:rPr>
          <w:rFonts w:eastAsia="Times New Roman" w:cstheme="minorHAnsi"/>
          <w:b/>
          <w:snapToGrid w:val="0"/>
          <w:color w:val="000000"/>
          <w:sz w:val="24"/>
          <w:szCs w:val="24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Opisni obrazac projekta dio je obvezne dokumentacije, a sadrži podatke o prijavitelju, partnerima te sadržaju projekta koji se predlaže za financiranje.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Opisni obrazac se popunjava prema pitanjima i podnaslovima navedenim u obrascu.</w:t>
      </w:r>
    </w:p>
    <w:p w:rsidR="00946CCA" w:rsidRDefault="00946CCA" w:rsidP="00946CCA">
      <w:pPr>
        <w:spacing w:after="24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Obrasci u kojima nedostaju podaci vezani uz sadržaj projekta neće biti primljeni u razmatranje. Molimo da se obrazac ispuni</w:t>
      </w:r>
      <w:r w:rsidR="00024837" w:rsidRPr="00724E2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 na računalu ili pisanim putem.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 </w:t>
      </w:r>
    </w:p>
    <w:p w:rsidR="00BC6BA7" w:rsidRDefault="00BC6BA7" w:rsidP="00946CCA">
      <w:pPr>
        <w:spacing w:after="24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71499C" w:rsidRPr="00946CCA" w:rsidRDefault="0071499C" w:rsidP="00946CCA">
      <w:pPr>
        <w:spacing w:after="24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24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lastRenderedPageBreak/>
        <w:t>3.2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Sadržaj obrasca Proračuna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Obrazac Proračuna dio je obvezne dokumentacije, a sadrži podatke o svim izravnim troškovima projekta, ili programa rada kao i o bespovratnim sredstvima koja se traže od davatelja.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Prijava, u kojoj nedostaje obrazac Proračuna, neće se razmatrati, kao ni prijava u kojoj obrazac Proračuna nije u potpunosti ispunjen. Molimo da se obrazac ispuni na računalu</w:t>
      </w:r>
      <w:r w:rsidR="00A21D90" w:rsidRPr="00724E2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 ili pisanim putem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. 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3.3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Gdje podnijeti prijavu?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Obvezne obrasce i propisanu dokumentaciju potrebno je poslati u papirnatom obliku (u jednom primjerku</w:t>
      </w:r>
      <w:r w:rsidR="00A21D90" w:rsidRPr="00724E2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)</w:t>
      </w:r>
      <w:r w:rsidR="00E610B4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.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Prijava u papirnatom obliku sadržava obvezne obrasce vlastoručno potpisane od strane osobe ovlaštene za zastupanje i ovjerene službenim pečatom organizacije.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08"/>
        <w:jc w:val="both"/>
        <w:rPr>
          <w:rFonts w:eastAsia="Calibri" w:cstheme="minorHAnsi"/>
          <w:snapToGrid w:val="0"/>
          <w:color w:val="000000"/>
          <w:sz w:val="24"/>
          <w:szCs w:val="24"/>
        </w:rPr>
      </w:pPr>
      <w:r w:rsidRPr="00946CCA">
        <w:rPr>
          <w:rFonts w:eastAsia="Calibri" w:cstheme="minorHAnsi"/>
          <w:snapToGrid w:val="0"/>
          <w:color w:val="000000"/>
          <w:sz w:val="24"/>
          <w:szCs w:val="24"/>
        </w:rPr>
        <w:t xml:space="preserve">Prijavni obrasci kao i sva natječajna dokumentacija može se podići u Jedinstvenom upravnom odjel Općine </w:t>
      </w:r>
      <w:r w:rsidR="00B81AE9">
        <w:rPr>
          <w:rFonts w:eastAsia="Calibri" w:cstheme="minorHAnsi"/>
          <w:snapToGrid w:val="0"/>
          <w:color w:val="000000"/>
          <w:sz w:val="24"/>
          <w:szCs w:val="24"/>
        </w:rPr>
        <w:t xml:space="preserve"> Cernik</w:t>
      </w:r>
      <w:r w:rsidRPr="00946CCA">
        <w:rPr>
          <w:rFonts w:eastAsia="Calibri" w:cstheme="minorHAnsi"/>
          <w:snapToGrid w:val="0"/>
          <w:color w:val="000000"/>
          <w:sz w:val="24"/>
          <w:szCs w:val="24"/>
        </w:rPr>
        <w:t xml:space="preserve"> ili na </w:t>
      </w:r>
      <w:r w:rsidRPr="00946CCA">
        <w:rPr>
          <w:rFonts w:eastAsia="Calibri" w:cstheme="minorHAnsi"/>
          <w:snapToGrid w:val="0"/>
          <w:sz w:val="24"/>
          <w:szCs w:val="24"/>
          <w:lang w:eastAsia="en-US"/>
        </w:rPr>
        <w:t>Internet</w:t>
      </w:r>
      <w:r w:rsidRPr="00946CCA">
        <w:rPr>
          <w:rFonts w:eastAsia="Calibri" w:cstheme="minorHAnsi"/>
          <w:snapToGrid w:val="0"/>
          <w:color w:val="000000"/>
          <w:sz w:val="24"/>
          <w:szCs w:val="24"/>
        </w:rPr>
        <w:t xml:space="preserve"> stranicama Općine, te se isti s propisanom dokumentacijom u privitku, dostavlja u zatvorenoj omotnici osobno ili na adresu: </w:t>
      </w:r>
    </w:p>
    <w:p w:rsidR="00946CCA" w:rsidRPr="00946CCA" w:rsidRDefault="00946CCA" w:rsidP="00946CCA">
      <w:pPr>
        <w:spacing w:after="0" w:line="240" w:lineRule="auto"/>
        <w:ind w:firstLine="708"/>
        <w:jc w:val="both"/>
        <w:rPr>
          <w:rFonts w:eastAsia="Calibri" w:cstheme="minorHAnsi"/>
          <w:snapToGrid w:val="0"/>
          <w:color w:val="000000"/>
          <w:sz w:val="24"/>
          <w:szCs w:val="24"/>
        </w:rPr>
      </w:pPr>
    </w:p>
    <w:p w:rsidR="00946CCA" w:rsidRPr="00946CCA" w:rsidRDefault="00946CCA" w:rsidP="00946CCA">
      <w:pPr>
        <w:spacing w:after="0" w:line="240" w:lineRule="auto"/>
        <w:ind w:firstLine="708"/>
        <w:jc w:val="center"/>
        <w:rPr>
          <w:rFonts w:eastAsia="Calibri" w:cstheme="minorHAnsi"/>
          <w:b/>
          <w:snapToGrid w:val="0"/>
          <w:color w:val="000000"/>
          <w:sz w:val="24"/>
          <w:szCs w:val="24"/>
        </w:rPr>
      </w:pPr>
      <w:r w:rsidRPr="00946CCA">
        <w:rPr>
          <w:rFonts w:eastAsia="Calibri" w:cstheme="minorHAnsi"/>
          <w:b/>
          <w:snapToGrid w:val="0"/>
          <w:color w:val="000000"/>
          <w:sz w:val="24"/>
          <w:szCs w:val="24"/>
        </w:rPr>
        <w:t xml:space="preserve">Općina </w:t>
      </w:r>
      <w:r w:rsidR="00B81AE9">
        <w:rPr>
          <w:rFonts w:eastAsia="Calibri" w:cstheme="minorHAnsi"/>
          <w:b/>
          <w:snapToGrid w:val="0"/>
          <w:color w:val="000000"/>
          <w:sz w:val="24"/>
          <w:szCs w:val="24"/>
        </w:rPr>
        <w:t xml:space="preserve">Cernik  </w:t>
      </w:r>
      <w:r w:rsidR="00A21D90" w:rsidRPr="00724E28">
        <w:rPr>
          <w:rFonts w:eastAsia="Calibri" w:cstheme="minorHAnsi"/>
          <w:b/>
          <w:snapToGrid w:val="0"/>
          <w:color w:val="000000"/>
          <w:sz w:val="24"/>
          <w:szCs w:val="24"/>
        </w:rPr>
        <w:t>,</w:t>
      </w:r>
      <w:r w:rsidRPr="00946CCA">
        <w:rPr>
          <w:rFonts w:eastAsia="Calibri" w:cstheme="minorHAnsi"/>
          <w:b/>
          <w:snapToGrid w:val="0"/>
          <w:color w:val="000000"/>
          <w:sz w:val="24"/>
          <w:szCs w:val="24"/>
        </w:rPr>
        <w:t xml:space="preserve"> </w:t>
      </w:r>
      <w:r w:rsidR="00B81AE9">
        <w:rPr>
          <w:rFonts w:eastAsia="Calibri" w:cstheme="minorHAnsi"/>
          <w:b/>
          <w:snapToGrid w:val="0"/>
          <w:color w:val="000000"/>
          <w:sz w:val="24"/>
          <w:szCs w:val="24"/>
        </w:rPr>
        <w:t>Frankopanska ulica 117, Cernik</w:t>
      </w:r>
    </w:p>
    <w:p w:rsidR="00946CCA" w:rsidRPr="00946CCA" w:rsidRDefault="00946CCA" w:rsidP="00946CCA">
      <w:pPr>
        <w:spacing w:after="0" w:line="240" w:lineRule="auto"/>
        <w:ind w:firstLine="708"/>
        <w:jc w:val="center"/>
        <w:rPr>
          <w:rFonts w:eastAsia="Courier New" w:cstheme="minorHAnsi"/>
          <w:snapToGrid w:val="0"/>
          <w:color w:val="000000"/>
          <w:sz w:val="24"/>
          <w:szCs w:val="24"/>
        </w:rPr>
      </w:pPr>
      <w:r w:rsidRPr="00946CCA">
        <w:rPr>
          <w:rFonts w:eastAsia="Courier New" w:cstheme="minorHAnsi"/>
          <w:snapToGrid w:val="0"/>
          <w:color w:val="000000"/>
          <w:sz w:val="24"/>
          <w:szCs w:val="24"/>
        </w:rPr>
        <w:t xml:space="preserve">uz naznaku: </w:t>
      </w:r>
    </w:p>
    <w:p w:rsidR="001A0037" w:rsidRPr="001A0037" w:rsidRDefault="00946CCA" w:rsidP="001A0037">
      <w:pPr>
        <w:spacing w:after="0" w:line="240" w:lineRule="auto"/>
        <w:ind w:firstLine="708"/>
        <w:jc w:val="center"/>
        <w:rPr>
          <w:rFonts w:eastAsia="Courier New" w:cstheme="minorHAnsi"/>
          <w:b/>
          <w:snapToGrid w:val="0"/>
          <w:color w:val="000000"/>
          <w:sz w:val="24"/>
          <w:szCs w:val="24"/>
        </w:rPr>
      </w:pPr>
      <w:r w:rsidRPr="00946CCA">
        <w:rPr>
          <w:rFonts w:eastAsia="Courier New" w:cstheme="minorHAnsi"/>
          <w:b/>
          <w:snapToGrid w:val="0"/>
          <w:color w:val="000000"/>
          <w:sz w:val="24"/>
          <w:szCs w:val="24"/>
        </w:rPr>
        <w:t>„</w:t>
      </w:r>
      <w:r w:rsidRPr="00946CCA">
        <w:rPr>
          <w:rFonts w:eastAsia="Courier New" w:cstheme="minorHAnsi"/>
          <w:b/>
          <w:bCs/>
          <w:snapToGrid w:val="0"/>
          <w:color w:val="000000"/>
          <w:sz w:val="24"/>
          <w:szCs w:val="24"/>
        </w:rPr>
        <w:t xml:space="preserve">NATJEČAJ </w:t>
      </w:r>
      <w:r w:rsidR="00E9370B">
        <w:rPr>
          <w:rFonts w:eastAsia="Calibri" w:cstheme="minorHAnsi"/>
          <w:b/>
          <w:snapToGrid w:val="0"/>
          <w:sz w:val="24"/>
          <w:szCs w:val="24"/>
          <w:lang w:eastAsia="en-US"/>
        </w:rPr>
        <w:t xml:space="preserve">za </w:t>
      </w:r>
      <w:r w:rsidR="001A0037">
        <w:rPr>
          <w:rFonts w:eastAsia="Calibri" w:cstheme="minorHAnsi"/>
          <w:b/>
          <w:snapToGrid w:val="0"/>
          <w:sz w:val="24"/>
          <w:szCs w:val="24"/>
          <w:lang w:eastAsia="en-US"/>
        </w:rPr>
        <w:t>financiranje programa, projekata i javnih potreba u</w:t>
      </w:r>
      <w:r w:rsidR="00BA0A00">
        <w:rPr>
          <w:rFonts w:eastAsia="Calibri" w:cstheme="minorHAnsi"/>
          <w:b/>
          <w:snapToGrid w:val="0"/>
          <w:sz w:val="24"/>
          <w:szCs w:val="24"/>
          <w:lang w:eastAsia="en-US"/>
        </w:rPr>
        <w:t xml:space="preserve"> 20</w:t>
      </w:r>
      <w:r w:rsidR="00EE471B">
        <w:rPr>
          <w:rFonts w:eastAsia="Calibri" w:cstheme="minorHAnsi"/>
          <w:b/>
          <w:snapToGrid w:val="0"/>
          <w:sz w:val="24"/>
          <w:szCs w:val="24"/>
          <w:lang w:eastAsia="en-US"/>
        </w:rPr>
        <w:t>2</w:t>
      </w:r>
      <w:r w:rsidR="00A66610">
        <w:rPr>
          <w:rFonts w:eastAsia="Calibri" w:cstheme="minorHAnsi"/>
          <w:b/>
          <w:snapToGrid w:val="0"/>
          <w:sz w:val="24"/>
          <w:szCs w:val="24"/>
          <w:lang w:eastAsia="en-US"/>
        </w:rPr>
        <w:t>3</w:t>
      </w:r>
      <w:r w:rsidR="001A0037">
        <w:rPr>
          <w:rFonts w:eastAsia="Calibri" w:cstheme="minorHAnsi"/>
          <w:b/>
          <w:snapToGrid w:val="0"/>
          <w:sz w:val="24"/>
          <w:szCs w:val="24"/>
          <w:lang w:eastAsia="en-US"/>
        </w:rPr>
        <w:t>. godini</w:t>
      </w:r>
      <w:r w:rsidRPr="00946CCA">
        <w:rPr>
          <w:rFonts w:eastAsia="Calibri" w:cstheme="minorHAnsi"/>
          <w:b/>
          <w:snapToGrid w:val="0"/>
          <w:sz w:val="24"/>
          <w:szCs w:val="24"/>
          <w:lang w:eastAsia="en-US"/>
        </w:rPr>
        <w:t xml:space="preserve"> iz proračuna Općine </w:t>
      </w:r>
      <w:r w:rsidR="00B81AE9">
        <w:rPr>
          <w:rFonts w:eastAsia="Calibri" w:cstheme="minorHAnsi"/>
          <w:b/>
          <w:snapToGrid w:val="0"/>
          <w:sz w:val="24"/>
          <w:szCs w:val="24"/>
          <w:lang w:eastAsia="en-US"/>
        </w:rPr>
        <w:t xml:space="preserve">Cernik  </w:t>
      </w:r>
      <w:r w:rsidRPr="00946CCA">
        <w:rPr>
          <w:rFonts w:eastAsia="Calibri" w:cstheme="minorHAnsi"/>
          <w:b/>
          <w:snapToGrid w:val="0"/>
          <w:sz w:val="24"/>
          <w:szCs w:val="24"/>
          <w:lang w:eastAsia="en-US"/>
        </w:rPr>
        <w:t>“</w:t>
      </w:r>
      <w:r w:rsidR="001A0037">
        <w:rPr>
          <w:rFonts w:eastAsia="Courier New" w:cstheme="minorHAnsi"/>
          <w:b/>
          <w:snapToGrid w:val="0"/>
          <w:color w:val="000000"/>
          <w:sz w:val="24"/>
          <w:szCs w:val="24"/>
        </w:rPr>
        <w:t xml:space="preserve"> - NE OTVARATI</w:t>
      </w:r>
      <w:r w:rsidRPr="00946CCA">
        <w:rPr>
          <w:rFonts w:eastAsia="Courier New" w:cstheme="minorHAnsi"/>
          <w:b/>
          <w:snapToGrid w:val="0"/>
          <w:color w:val="000000"/>
          <w:sz w:val="24"/>
          <w:szCs w:val="24"/>
        </w:rPr>
        <w:t>.</w:t>
      </w:r>
    </w:p>
    <w:p w:rsidR="001A0037" w:rsidRPr="00946CCA" w:rsidRDefault="001A0037" w:rsidP="00946CCA">
      <w:pPr>
        <w:spacing w:after="0" w:line="240" w:lineRule="auto"/>
        <w:jc w:val="both"/>
        <w:rPr>
          <w:rFonts w:eastAsia="Calibri" w:cstheme="minorHAnsi"/>
          <w:b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Calibri" w:cstheme="minorHAnsi"/>
          <w:b/>
          <w:snapToGrid w:val="0"/>
          <w:sz w:val="24"/>
          <w:szCs w:val="24"/>
          <w:lang w:eastAsia="en-US"/>
        </w:rPr>
      </w:pPr>
      <w:r w:rsidRPr="00946CCA">
        <w:rPr>
          <w:rFonts w:eastAsia="Calibri" w:cstheme="minorHAnsi"/>
          <w:b/>
          <w:snapToGrid w:val="0"/>
          <w:sz w:val="24"/>
          <w:szCs w:val="24"/>
          <w:lang w:eastAsia="en-US"/>
        </w:rPr>
        <w:t>3.4</w:t>
      </w:r>
      <w:r w:rsidRPr="00946CCA">
        <w:rPr>
          <w:rFonts w:eastAsia="Calibri" w:cstheme="minorHAnsi"/>
          <w:b/>
          <w:snapToGrid w:val="0"/>
          <w:sz w:val="24"/>
          <w:szCs w:val="24"/>
          <w:lang w:eastAsia="en-US"/>
        </w:rPr>
        <w:tab/>
        <w:t>Rok za podnošenje prijave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Rok za prijavu je </w:t>
      </w:r>
      <w:r w:rsidR="00A66610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10</w:t>
      </w:r>
      <w:r w:rsidR="00BA0A00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. veljače 20</w:t>
      </w:r>
      <w:r w:rsidR="00EE471B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2</w:t>
      </w:r>
      <w:r w:rsidR="00A66610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3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. godine. Prijava je dostavljena u roku ako je na prijamnom štambilju razvidno da je zaprimljena u pošti od datuma početka do datuma isteka trajanja Poziva. U slučaju da je prijava dostavljena osobno u Općinu, u </w:t>
      </w:r>
      <w:r w:rsidR="00A21D90" w:rsidRPr="00724E2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pisarnici</w:t>
      </w: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 xml:space="preserve"> će se na koverti evidentirati datum zaprimanja.</w:t>
      </w:r>
    </w:p>
    <w:p w:rsidR="00946CCA" w:rsidRPr="00946CCA" w:rsidRDefault="00946CCA" w:rsidP="00724E28">
      <w:pPr>
        <w:spacing w:after="0" w:line="240" w:lineRule="auto"/>
        <w:ind w:firstLine="720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Sve prijave poslane izvan roka ne</w:t>
      </w:r>
      <w:r w:rsidR="00724E28">
        <w:rPr>
          <w:rFonts w:eastAsia="Times New Roman" w:cstheme="minorHAnsi"/>
          <w:noProof/>
          <w:snapToGrid w:val="0"/>
          <w:sz w:val="24"/>
          <w:szCs w:val="24"/>
          <w:lang w:eastAsia="en-US"/>
        </w:rPr>
        <w:t>će biti primljene u razmatranje.</w:t>
      </w:r>
    </w:p>
    <w:p w:rsidR="00946CCA" w:rsidRDefault="00946CCA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1A0037" w:rsidRDefault="001A0037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1A0037" w:rsidRDefault="001A0037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1A0037" w:rsidRPr="00946CCA" w:rsidRDefault="001A0037" w:rsidP="00946CCA">
      <w:pPr>
        <w:spacing w:after="0" w:line="240" w:lineRule="auto"/>
        <w:jc w:val="both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3.5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Kome se obratiti ukoliko imate pitanja?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Calibri" w:cstheme="minorHAnsi"/>
          <w:snapToGrid w:val="0"/>
          <w:sz w:val="24"/>
          <w:szCs w:val="24"/>
          <w:lang w:val="en-GB" w:eastAsia="en-US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Calibri" w:cstheme="minorHAnsi"/>
          <w:snapToGrid w:val="0"/>
          <w:sz w:val="24"/>
          <w:szCs w:val="24"/>
          <w:lang w:eastAsia="en-US"/>
        </w:rPr>
      </w:pPr>
      <w:r w:rsidRPr="00946CCA">
        <w:rPr>
          <w:rFonts w:eastAsia="Calibri" w:cstheme="minorHAnsi"/>
          <w:snapToGrid w:val="0"/>
          <w:sz w:val="24"/>
          <w:szCs w:val="24"/>
          <w:lang w:eastAsia="en-US"/>
        </w:rPr>
        <w:t>Sva pitanja vezano uz natječaj mogu se postaviti na:</w:t>
      </w:r>
    </w:p>
    <w:p w:rsidR="00946CCA" w:rsidRPr="00946CCA" w:rsidRDefault="00946CCA" w:rsidP="00946CCA">
      <w:pPr>
        <w:spacing w:after="0" w:line="240" w:lineRule="auto"/>
        <w:ind w:left="720"/>
        <w:jc w:val="both"/>
        <w:rPr>
          <w:rFonts w:eastAsia="Calibri" w:cstheme="minorHAnsi"/>
          <w:snapToGrid w:val="0"/>
          <w:color w:val="000000"/>
          <w:sz w:val="24"/>
          <w:szCs w:val="24"/>
        </w:rPr>
      </w:pPr>
      <w:r w:rsidRPr="00946CCA">
        <w:rPr>
          <w:rFonts w:eastAsia="Calibri" w:cstheme="minorHAnsi"/>
          <w:b/>
          <w:snapToGrid w:val="0"/>
          <w:color w:val="000000"/>
          <w:sz w:val="24"/>
          <w:szCs w:val="24"/>
        </w:rPr>
        <w:t xml:space="preserve">Općina </w:t>
      </w:r>
      <w:r w:rsidR="00B81AE9">
        <w:rPr>
          <w:rFonts w:eastAsia="Calibri" w:cstheme="minorHAnsi"/>
          <w:b/>
          <w:snapToGrid w:val="0"/>
          <w:color w:val="000000"/>
          <w:sz w:val="24"/>
          <w:szCs w:val="24"/>
        </w:rPr>
        <w:t>Cernik</w:t>
      </w:r>
    </w:p>
    <w:p w:rsidR="00946CCA" w:rsidRPr="00946CCA" w:rsidRDefault="00B81AE9" w:rsidP="00946CCA">
      <w:pPr>
        <w:spacing w:after="0" w:line="240" w:lineRule="auto"/>
        <w:ind w:firstLine="720"/>
        <w:jc w:val="both"/>
        <w:rPr>
          <w:rFonts w:eastAsia="Calibri" w:cstheme="minorHAnsi"/>
          <w:b/>
          <w:snapToGrid w:val="0"/>
          <w:color w:val="000000"/>
          <w:sz w:val="24"/>
          <w:szCs w:val="24"/>
        </w:rPr>
      </w:pPr>
      <w:r>
        <w:rPr>
          <w:rFonts w:eastAsia="Calibri" w:cstheme="minorHAnsi"/>
          <w:b/>
          <w:snapToGrid w:val="0"/>
          <w:color w:val="000000"/>
          <w:sz w:val="24"/>
          <w:szCs w:val="24"/>
        </w:rPr>
        <w:t xml:space="preserve">Frankopanska ulica 117, Cernik </w:t>
      </w:r>
    </w:p>
    <w:p w:rsidR="00946CCA" w:rsidRPr="00946CCA" w:rsidRDefault="00A21D90" w:rsidP="00946CCA">
      <w:pPr>
        <w:spacing w:after="0" w:line="240" w:lineRule="auto"/>
        <w:ind w:firstLine="720"/>
        <w:jc w:val="both"/>
        <w:rPr>
          <w:rFonts w:eastAsia="Calibri" w:cstheme="minorHAnsi"/>
          <w:b/>
          <w:snapToGrid w:val="0"/>
          <w:color w:val="000000"/>
          <w:sz w:val="24"/>
          <w:szCs w:val="24"/>
        </w:rPr>
      </w:pPr>
      <w:r w:rsidRPr="00724E28">
        <w:rPr>
          <w:rFonts w:eastAsia="Calibri" w:cstheme="minorHAnsi"/>
          <w:b/>
          <w:snapToGrid w:val="0"/>
          <w:color w:val="000000"/>
          <w:sz w:val="24"/>
          <w:szCs w:val="24"/>
        </w:rPr>
        <w:t>tel: 035</w:t>
      </w:r>
      <w:r w:rsidR="00946CCA" w:rsidRPr="00946CCA">
        <w:rPr>
          <w:rFonts w:eastAsia="Calibri" w:cstheme="minorHAnsi"/>
          <w:b/>
          <w:snapToGrid w:val="0"/>
          <w:color w:val="000000"/>
          <w:sz w:val="24"/>
          <w:szCs w:val="24"/>
        </w:rPr>
        <w:t xml:space="preserve"> </w:t>
      </w:r>
      <w:r w:rsidRPr="00724E28">
        <w:rPr>
          <w:rFonts w:eastAsia="Calibri" w:cstheme="minorHAnsi"/>
          <w:b/>
          <w:snapToGrid w:val="0"/>
          <w:color w:val="000000"/>
          <w:sz w:val="24"/>
          <w:szCs w:val="24"/>
        </w:rPr>
        <w:t>3</w:t>
      </w:r>
      <w:r w:rsidR="00B81AE9">
        <w:rPr>
          <w:rFonts w:eastAsia="Calibri" w:cstheme="minorHAnsi"/>
          <w:b/>
          <w:snapToGrid w:val="0"/>
          <w:color w:val="000000"/>
          <w:sz w:val="24"/>
          <w:szCs w:val="24"/>
        </w:rPr>
        <w:t>69-050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Calibri" w:cstheme="minorHAnsi"/>
          <w:snapToGrid w:val="0"/>
          <w:sz w:val="24"/>
          <w:szCs w:val="24"/>
          <w:lang w:eastAsia="en-US"/>
        </w:rPr>
      </w:pPr>
      <w:r w:rsidRPr="00946CCA">
        <w:rPr>
          <w:rFonts w:eastAsia="Calibri" w:cstheme="minorHAnsi"/>
          <w:b/>
          <w:snapToGrid w:val="0"/>
          <w:color w:val="000000"/>
          <w:sz w:val="24"/>
          <w:szCs w:val="24"/>
        </w:rPr>
        <w:t xml:space="preserve">email: </w:t>
      </w:r>
      <w:hyperlink r:id="rId7" w:history="1">
        <w:r w:rsidR="00B81AE9" w:rsidRPr="004532D9">
          <w:rPr>
            <w:rStyle w:val="Hiperveza"/>
            <w:rFonts w:cstheme="minorHAnsi"/>
            <w:shd w:val="clear" w:color="auto" w:fill="FFFFFF"/>
          </w:rPr>
          <w:t>opcina@cernik.hr</w:t>
        </w:r>
      </w:hyperlink>
      <w:r w:rsidR="00B81AE9">
        <w:rPr>
          <w:rFonts w:cstheme="minorHAnsi"/>
          <w:shd w:val="clear" w:color="auto" w:fill="FFFFFF"/>
        </w:rPr>
        <w:t xml:space="preserve">  </w:t>
      </w: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Calibri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noProof/>
          <w:sz w:val="24"/>
          <w:szCs w:val="24"/>
          <w:lang w:eastAsia="en-GB"/>
        </w:rPr>
        <w:t>U svrhu osiguranja ravnopravnosti svih potencijalnih prijavitelja, davatelj sredstava ne može davati prethodna mišljenja prijaviteljima o prihvatljivosti prijavitelja, partnera, aktivnosti ili troškova navedenih u prijavi.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Calibri" w:cstheme="minorHAnsi"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Calibri" w:cstheme="minorHAnsi"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4.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PROCJENA PRIJAVA I DONOŠENJE ODLUKE O DODJELI SREDSTAVA</w:t>
      </w: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noProof/>
          <w:sz w:val="24"/>
          <w:szCs w:val="24"/>
          <w:lang w:eastAsia="en-GB"/>
        </w:rPr>
      </w:pPr>
      <w:r w:rsidRPr="00946CCA">
        <w:rPr>
          <w:rFonts w:eastAsia="Times New Roman" w:cstheme="minorHAnsi"/>
          <w:noProof/>
          <w:sz w:val="24"/>
          <w:szCs w:val="24"/>
          <w:lang w:eastAsia="en-GB"/>
        </w:rPr>
        <w:t xml:space="preserve">Sve pristigle i zaprimljene prijave do donošenja Odluke o dodjeli sredstva i potpisa ugovora proći će kroz proceduru definiranu Pravilnikom o financiranju </w:t>
      </w:r>
      <w:r w:rsidR="00A21D90" w:rsidRPr="00724E28">
        <w:rPr>
          <w:rFonts w:eastAsia="Times New Roman" w:cstheme="minorHAnsi"/>
          <w:noProof/>
          <w:sz w:val="24"/>
          <w:szCs w:val="24"/>
          <w:lang w:eastAsia="en-GB"/>
        </w:rPr>
        <w:t>programa, projekata i javnih potreba sredstvima</w:t>
      </w:r>
      <w:r w:rsidRPr="00946CCA">
        <w:rPr>
          <w:rFonts w:eastAsia="Times New Roman" w:cstheme="minorHAnsi"/>
          <w:noProof/>
          <w:sz w:val="24"/>
          <w:szCs w:val="24"/>
          <w:lang w:eastAsia="en-GB"/>
        </w:rPr>
        <w:t xml:space="preserve"> proračuna Općine </w:t>
      </w:r>
      <w:r w:rsidR="00B81AE9">
        <w:rPr>
          <w:rFonts w:eastAsia="Times New Roman" w:cstheme="minorHAnsi"/>
          <w:noProof/>
          <w:sz w:val="24"/>
          <w:szCs w:val="24"/>
          <w:lang w:eastAsia="en-GB"/>
        </w:rPr>
        <w:t xml:space="preserve">Cernik  </w:t>
      </w:r>
      <w:r w:rsidRPr="00946CCA">
        <w:rPr>
          <w:rFonts w:eastAsia="Times New Roman" w:cstheme="minorHAnsi"/>
          <w:noProof/>
          <w:sz w:val="24"/>
          <w:szCs w:val="24"/>
          <w:lang w:eastAsia="en-GB"/>
        </w:rPr>
        <w:t xml:space="preserve"> i obrascima za ocjenu prijava iz priloga natječajne dokumentacije.</w:t>
      </w:r>
    </w:p>
    <w:p w:rsidR="00946CCA" w:rsidRPr="00946CCA" w:rsidRDefault="00946CCA" w:rsidP="00946CCA">
      <w:pPr>
        <w:spacing w:after="0" w:line="240" w:lineRule="auto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rPr>
          <w:rFonts w:eastAsia="Times New Roman" w:cstheme="minorHAnsi"/>
          <w:noProof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jc w:val="both"/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>5.</w:t>
      </w:r>
      <w:r w:rsidRPr="00946CCA">
        <w:rPr>
          <w:rFonts w:eastAsia="Times New Roman" w:cstheme="minorHAnsi"/>
          <w:b/>
          <w:noProof/>
          <w:snapToGrid w:val="0"/>
          <w:sz w:val="24"/>
          <w:szCs w:val="24"/>
          <w:lang w:eastAsia="en-US"/>
        </w:rPr>
        <w:tab/>
        <w:t>POPIS POTREBNE DOKUMENTACIJE</w:t>
      </w:r>
    </w:p>
    <w:p w:rsidR="00946CCA" w:rsidRPr="00946CCA" w:rsidRDefault="00946CCA" w:rsidP="00946CCA">
      <w:pPr>
        <w:spacing w:after="0" w:line="240" w:lineRule="auto"/>
        <w:rPr>
          <w:rFonts w:eastAsia="Times New Roman" w:cstheme="minorHAnsi"/>
          <w:b/>
          <w:snapToGrid w:val="0"/>
          <w:sz w:val="24"/>
          <w:szCs w:val="24"/>
          <w:lang w:eastAsia="en-US"/>
        </w:rPr>
      </w:pPr>
    </w:p>
    <w:p w:rsidR="00946CCA" w:rsidRPr="00946CCA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>Dokumentacija za prijavu na Natječaj obuhvaća obrasce za prijavu, dokumentaciju prikupljenu od strane nadležnih tijela koju je potrebno prikupiti i p</w:t>
      </w:r>
      <w:r w:rsidR="001A0037">
        <w:rPr>
          <w:rFonts w:eastAsia="Times New Roman" w:cstheme="minorHAnsi"/>
          <w:snapToGrid w:val="0"/>
          <w:sz w:val="24"/>
          <w:szCs w:val="24"/>
          <w:lang w:eastAsia="en-US"/>
        </w:rPr>
        <w:t>riložiti kako je navedeno u točk</w:t>
      </w:r>
      <w:r w:rsidRPr="00946CCA">
        <w:rPr>
          <w:rFonts w:eastAsia="Times New Roman" w:cstheme="minorHAnsi"/>
          <w:snapToGrid w:val="0"/>
          <w:sz w:val="24"/>
          <w:szCs w:val="24"/>
          <w:lang w:eastAsia="en-US"/>
        </w:rPr>
        <w:t xml:space="preserve">i 3. ovih uputa. </w:t>
      </w:r>
    </w:p>
    <w:p w:rsidR="00BA0A00" w:rsidRDefault="00BA0A00" w:rsidP="00946CCA">
      <w:pPr>
        <w:spacing w:after="0" w:line="240" w:lineRule="auto"/>
        <w:ind w:firstLine="720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</w:p>
    <w:p w:rsidR="00A21D90" w:rsidRPr="00BA0A00" w:rsidRDefault="00946CCA" w:rsidP="00946CCA">
      <w:pPr>
        <w:spacing w:after="0" w:line="240" w:lineRule="auto"/>
        <w:ind w:firstLine="720"/>
        <w:jc w:val="both"/>
        <w:rPr>
          <w:rFonts w:eastAsia="Times New Roman" w:cstheme="minorHAnsi"/>
          <w:snapToGrid w:val="0"/>
          <w:sz w:val="24"/>
          <w:szCs w:val="24"/>
          <w:u w:val="single"/>
          <w:lang w:eastAsia="en-US"/>
        </w:rPr>
      </w:pPr>
      <w:r w:rsidRPr="00BA0A00">
        <w:rPr>
          <w:rFonts w:eastAsia="Times New Roman" w:cstheme="minorHAnsi"/>
          <w:snapToGrid w:val="0"/>
          <w:sz w:val="24"/>
          <w:szCs w:val="24"/>
          <w:u w:val="single"/>
          <w:lang w:eastAsia="en-US"/>
        </w:rPr>
        <w:t>Prilozi natječaja:</w:t>
      </w:r>
    </w:p>
    <w:p w:rsidR="00CC4B7E" w:rsidRPr="00946CCA" w:rsidRDefault="00CC4B7E" w:rsidP="00946CCA">
      <w:pPr>
        <w:spacing w:after="0" w:line="240" w:lineRule="auto"/>
        <w:ind w:firstLine="720"/>
        <w:jc w:val="both"/>
        <w:rPr>
          <w:rFonts w:eastAsia="Times New Roman" w:cstheme="minorHAnsi"/>
          <w:snapToGrid w:val="0"/>
          <w:sz w:val="24"/>
          <w:szCs w:val="24"/>
          <w:lang w:eastAsia="en-US"/>
        </w:rPr>
      </w:pPr>
    </w:p>
    <w:p w:rsidR="00CC4B7E" w:rsidRPr="00CC4B7E" w:rsidRDefault="00CC4B7E" w:rsidP="00CC4B7E">
      <w:pPr>
        <w:pStyle w:val="Default"/>
        <w:contextualSpacing/>
        <w:rPr>
          <w:rFonts w:asciiTheme="minorHAnsi" w:hAnsiTheme="minorHAnsi" w:cstheme="minorHAnsi"/>
        </w:rPr>
      </w:pPr>
      <w:r w:rsidRPr="00CC4B7E">
        <w:rPr>
          <w:rFonts w:asciiTheme="minorHAnsi" w:hAnsiTheme="minorHAnsi" w:cstheme="minorHAnsi"/>
        </w:rPr>
        <w:t xml:space="preserve">         1.</w:t>
      </w:r>
      <w:r>
        <w:rPr>
          <w:rFonts w:asciiTheme="minorHAnsi" w:hAnsiTheme="minorHAnsi" w:cstheme="minorHAnsi"/>
        </w:rPr>
        <w:t xml:space="preserve"> O</w:t>
      </w:r>
      <w:r w:rsidRPr="00CC4B7E">
        <w:rPr>
          <w:rFonts w:asciiTheme="minorHAnsi" w:hAnsiTheme="minorHAnsi" w:cstheme="minorHAnsi"/>
        </w:rPr>
        <w:t xml:space="preserve">brazac prijave programa ili projekta </w:t>
      </w:r>
    </w:p>
    <w:p w:rsidR="00CC4B7E" w:rsidRPr="00CC4B7E" w:rsidRDefault="00CC4B7E" w:rsidP="00CC4B7E">
      <w:pPr>
        <w:autoSpaceDE w:val="0"/>
        <w:autoSpaceDN w:val="0"/>
        <w:adjustRightInd w:val="0"/>
        <w:contextualSpacing/>
        <w:rPr>
          <w:rFonts w:cstheme="minorHAnsi"/>
          <w:color w:val="000000"/>
          <w:sz w:val="24"/>
          <w:szCs w:val="24"/>
        </w:rPr>
      </w:pPr>
      <w:r w:rsidRPr="00CC4B7E">
        <w:rPr>
          <w:rFonts w:cstheme="minorHAnsi"/>
          <w:color w:val="000000"/>
          <w:sz w:val="24"/>
          <w:szCs w:val="24"/>
        </w:rPr>
        <w:t xml:space="preserve">         </w:t>
      </w:r>
      <w:r>
        <w:rPr>
          <w:rFonts w:cstheme="minorHAnsi"/>
          <w:color w:val="000000"/>
          <w:sz w:val="24"/>
          <w:szCs w:val="24"/>
        </w:rPr>
        <w:t>2. O</w:t>
      </w:r>
      <w:r w:rsidRPr="00CC4B7E">
        <w:rPr>
          <w:rFonts w:cstheme="minorHAnsi"/>
          <w:color w:val="000000"/>
          <w:sz w:val="24"/>
          <w:szCs w:val="24"/>
        </w:rPr>
        <w:t>brazac proračuna programa ili projekta</w:t>
      </w:r>
    </w:p>
    <w:p w:rsidR="00CC4B7E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4"/>
          <w:szCs w:val="24"/>
        </w:rPr>
      </w:pPr>
      <w:r w:rsidRPr="00CC4B7E">
        <w:rPr>
          <w:rFonts w:cstheme="minorHAnsi"/>
          <w:color w:val="000000"/>
          <w:sz w:val="24"/>
          <w:szCs w:val="24"/>
        </w:rPr>
        <w:t xml:space="preserve">3. </w:t>
      </w:r>
      <w:r>
        <w:rPr>
          <w:rFonts w:cstheme="minorHAnsi"/>
          <w:color w:val="000000"/>
          <w:sz w:val="24"/>
          <w:szCs w:val="24"/>
        </w:rPr>
        <w:t>I</w:t>
      </w:r>
      <w:r w:rsidRPr="00CC4B7E">
        <w:rPr>
          <w:rFonts w:cstheme="minorHAnsi"/>
          <w:color w:val="000000"/>
          <w:sz w:val="24"/>
          <w:szCs w:val="24"/>
        </w:rPr>
        <w:t>zjava da se ne vodi kazneni postupak</w:t>
      </w:r>
    </w:p>
    <w:p w:rsidR="00CC4B7E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4"/>
          <w:szCs w:val="24"/>
        </w:rPr>
      </w:pPr>
      <w:r w:rsidRPr="00CC4B7E">
        <w:rPr>
          <w:rFonts w:cstheme="minorHAnsi"/>
          <w:color w:val="000000"/>
          <w:sz w:val="24"/>
          <w:szCs w:val="24"/>
        </w:rPr>
        <w:t xml:space="preserve">4. </w:t>
      </w:r>
      <w:r>
        <w:rPr>
          <w:rFonts w:cstheme="minorHAnsi"/>
          <w:color w:val="000000"/>
          <w:sz w:val="24"/>
          <w:szCs w:val="24"/>
        </w:rPr>
        <w:t>O</w:t>
      </w:r>
      <w:r w:rsidRPr="00CC4B7E">
        <w:rPr>
          <w:rFonts w:cstheme="minorHAnsi"/>
          <w:color w:val="000000"/>
          <w:sz w:val="24"/>
          <w:szCs w:val="24"/>
        </w:rPr>
        <w:t>gledni primjerak ugovora</w:t>
      </w:r>
    </w:p>
    <w:p w:rsidR="00CC4B7E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4"/>
          <w:szCs w:val="24"/>
        </w:rPr>
      </w:pPr>
      <w:r w:rsidRPr="00CC4B7E">
        <w:rPr>
          <w:rFonts w:cstheme="minorHAnsi"/>
          <w:color w:val="000000"/>
          <w:sz w:val="24"/>
          <w:szCs w:val="24"/>
        </w:rPr>
        <w:t xml:space="preserve">5. </w:t>
      </w:r>
      <w:r>
        <w:rPr>
          <w:rFonts w:cstheme="minorHAnsi"/>
          <w:color w:val="000000"/>
          <w:sz w:val="24"/>
          <w:szCs w:val="24"/>
        </w:rPr>
        <w:t>I</w:t>
      </w:r>
      <w:r w:rsidRPr="00CC4B7E">
        <w:rPr>
          <w:rFonts w:cstheme="minorHAnsi"/>
          <w:color w:val="000000"/>
          <w:sz w:val="24"/>
          <w:szCs w:val="24"/>
        </w:rPr>
        <w:t>zjava o stanju duga</w:t>
      </w:r>
    </w:p>
    <w:p w:rsidR="00CC4B7E" w:rsidRPr="00CC4B7E" w:rsidRDefault="00CC4B7E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4"/>
          <w:szCs w:val="24"/>
        </w:rPr>
      </w:pPr>
      <w:r w:rsidRPr="00CC4B7E">
        <w:rPr>
          <w:rFonts w:cstheme="minorHAnsi"/>
          <w:color w:val="000000"/>
          <w:sz w:val="24"/>
          <w:szCs w:val="24"/>
        </w:rPr>
        <w:t>6. Izjava o partnerstvu</w:t>
      </w:r>
    </w:p>
    <w:p w:rsidR="00CC4B7E" w:rsidRPr="00CC4B7E" w:rsidRDefault="00BE183D" w:rsidP="00CC4B7E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7</w:t>
      </w:r>
      <w:r w:rsidR="00CC4B7E" w:rsidRPr="00CC4B7E">
        <w:rPr>
          <w:rFonts w:cstheme="minorHAnsi"/>
          <w:color w:val="000000"/>
          <w:sz w:val="24"/>
          <w:szCs w:val="24"/>
        </w:rPr>
        <w:t xml:space="preserve">. </w:t>
      </w:r>
      <w:r w:rsidR="00CC4B7E">
        <w:rPr>
          <w:rFonts w:cstheme="minorHAnsi"/>
          <w:color w:val="000000"/>
          <w:sz w:val="24"/>
          <w:szCs w:val="24"/>
        </w:rPr>
        <w:t>O</w:t>
      </w:r>
      <w:r w:rsidR="00CC4B7E" w:rsidRPr="00CC4B7E">
        <w:rPr>
          <w:rFonts w:cstheme="minorHAnsi"/>
          <w:color w:val="000000"/>
          <w:sz w:val="24"/>
          <w:szCs w:val="24"/>
        </w:rPr>
        <w:t xml:space="preserve">brazac izjave o nepostojanju dvostrukog financiranja ili postojanju </w:t>
      </w:r>
    </w:p>
    <w:p w:rsidR="00CC4B7E" w:rsidRPr="00CC4B7E" w:rsidRDefault="00BE183D" w:rsidP="00CC4B7E">
      <w:pPr>
        <w:autoSpaceDE w:val="0"/>
        <w:autoSpaceDN w:val="0"/>
        <w:adjustRightInd w:val="0"/>
        <w:ind w:left="426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8</w:t>
      </w:r>
      <w:r w:rsidR="00CC4B7E" w:rsidRPr="00CC4B7E">
        <w:rPr>
          <w:rFonts w:cstheme="minorHAnsi"/>
          <w:color w:val="000000"/>
          <w:sz w:val="24"/>
          <w:szCs w:val="24"/>
        </w:rPr>
        <w:t xml:space="preserve">. </w:t>
      </w:r>
      <w:r w:rsidR="00CC4B7E">
        <w:rPr>
          <w:rFonts w:cstheme="minorHAnsi"/>
          <w:color w:val="000000"/>
          <w:sz w:val="24"/>
          <w:szCs w:val="24"/>
        </w:rPr>
        <w:t>O</w:t>
      </w:r>
      <w:r w:rsidR="00CC4B7E" w:rsidRPr="00CC4B7E">
        <w:rPr>
          <w:rFonts w:cstheme="minorHAnsi"/>
          <w:color w:val="000000"/>
          <w:sz w:val="24"/>
          <w:szCs w:val="24"/>
        </w:rPr>
        <w:t>brazac opisnog izvještaja provedbe programa ili projekta-OIS</w:t>
      </w:r>
    </w:p>
    <w:p w:rsidR="00BA0A00" w:rsidRDefault="00CC4B7E" w:rsidP="00BA0A00">
      <w:pPr>
        <w:autoSpaceDE w:val="0"/>
        <w:autoSpaceDN w:val="0"/>
        <w:adjustRightInd w:val="0"/>
        <w:spacing w:after="27"/>
        <w:contextualSpacing/>
        <w:rPr>
          <w:rFonts w:cstheme="minorHAnsi"/>
          <w:color w:val="000000"/>
          <w:sz w:val="24"/>
          <w:szCs w:val="24"/>
        </w:rPr>
      </w:pPr>
      <w:r w:rsidRPr="00CC4B7E">
        <w:rPr>
          <w:rFonts w:cstheme="minorHAnsi"/>
          <w:color w:val="000000"/>
          <w:sz w:val="24"/>
          <w:szCs w:val="24"/>
        </w:rPr>
        <w:t xml:space="preserve">    </w:t>
      </w:r>
      <w:r w:rsidR="00BA0A00">
        <w:rPr>
          <w:rFonts w:cstheme="minorHAnsi"/>
          <w:color w:val="000000"/>
          <w:sz w:val="24"/>
          <w:szCs w:val="24"/>
        </w:rPr>
        <w:t xml:space="preserve">  </w:t>
      </w:r>
      <w:r w:rsidRPr="00CC4B7E">
        <w:rPr>
          <w:rFonts w:cstheme="minorHAnsi"/>
          <w:color w:val="000000"/>
          <w:sz w:val="24"/>
          <w:szCs w:val="24"/>
        </w:rPr>
        <w:t xml:space="preserve"> </w:t>
      </w:r>
      <w:r w:rsidR="00BE183D">
        <w:rPr>
          <w:rFonts w:cstheme="minorHAnsi"/>
          <w:color w:val="000000"/>
          <w:sz w:val="24"/>
          <w:szCs w:val="24"/>
        </w:rPr>
        <w:t>9</w:t>
      </w:r>
      <w:r w:rsidRPr="00CC4B7E">
        <w:rPr>
          <w:rFonts w:cstheme="minorHAnsi"/>
          <w:color w:val="000000"/>
          <w:sz w:val="24"/>
          <w:szCs w:val="24"/>
        </w:rPr>
        <w:t xml:space="preserve">. </w:t>
      </w:r>
      <w:r>
        <w:rPr>
          <w:rFonts w:cstheme="minorHAnsi"/>
          <w:color w:val="000000"/>
          <w:sz w:val="24"/>
          <w:szCs w:val="24"/>
        </w:rPr>
        <w:t>O</w:t>
      </w:r>
      <w:r w:rsidRPr="00CC4B7E">
        <w:rPr>
          <w:rFonts w:cstheme="minorHAnsi"/>
          <w:color w:val="000000"/>
          <w:sz w:val="24"/>
          <w:szCs w:val="24"/>
        </w:rPr>
        <w:t>brazac financijskog izvještaja provedbe programa ili projekta-FIS</w:t>
      </w:r>
    </w:p>
    <w:p w:rsidR="00BA0A00" w:rsidRPr="00BA0A00" w:rsidRDefault="00BA0A00" w:rsidP="00BA0A00">
      <w:pPr>
        <w:autoSpaceDE w:val="0"/>
        <w:autoSpaceDN w:val="0"/>
        <w:adjustRightInd w:val="0"/>
        <w:spacing w:after="27"/>
        <w:contextualSpacing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       1</w:t>
      </w:r>
      <w:r w:rsidR="00BE183D">
        <w:rPr>
          <w:rFonts w:cstheme="minorHAnsi"/>
          <w:color w:val="000000"/>
          <w:sz w:val="24"/>
          <w:szCs w:val="24"/>
        </w:rPr>
        <w:t>0</w:t>
      </w:r>
      <w:r w:rsidRPr="00BA0A00">
        <w:rPr>
          <w:rFonts w:cstheme="minorHAnsi"/>
          <w:color w:val="000000"/>
          <w:sz w:val="24"/>
          <w:szCs w:val="24"/>
        </w:rPr>
        <w:t xml:space="preserve">. </w:t>
      </w:r>
      <w:r w:rsidR="00B81AE9">
        <w:rPr>
          <w:rFonts w:cstheme="minorHAnsi"/>
          <w:color w:val="000000"/>
          <w:sz w:val="23"/>
          <w:szCs w:val="23"/>
        </w:rPr>
        <w:t>Izvješće o utrošenim sredstvima  temeljem ugovora iz 20</w:t>
      </w:r>
      <w:r w:rsidR="00F52529">
        <w:rPr>
          <w:rFonts w:cstheme="minorHAnsi"/>
          <w:color w:val="000000"/>
          <w:sz w:val="23"/>
          <w:szCs w:val="23"/>
        </w:rPr>
        <w:t>2</w:t>
      </w:r>
      <w:r w:rsidR="00A66610">
        <w:rPr>
          <w:rFonts w:cstheme="minorHAnsi"/>
          <w:color w:val="000000"/>
          <w:sz w:val="23"/>
          <w:szCs w:val="23"/>
        </w:rPr>
        <w:t>2</w:t>
      </w:r>
      <w:r w:rsidR="00B81AE9">
        <w:rPr>
          <w:rFonts w:cstheme="minorHAnsi"/>
          <w:color w:val="000000"/>
          <w:sz w:val="23"/>
          <w:szCs w:val="23"/>
        </w:rPr>
        <w:t>.g.</w:t>
      </w:r>
      <w:r w:rsidR="003361A8">
        <w:rPr>
          <w:rFonts w:cstheme="minorHAnsi"/>
          <w:color w:val="000000"/>
          <w:sz w:val="23"/>
          <w:szCs w:val="23"/>
        </w:rPr>
        <w:t xml:space="preserve"> </w:t>
      </w:r>
      <w:r w:rsidR="0092130E">
        <w:rPr>
          <w:rFonts w:cstheme="minorHAnsi"/>
          <w:color w:val="000000"/>
          <w:sz w:val="23"/>
          <w:szCs w:val="23"/>
        </w:rPr>
        <w:t xml:space="preserve">( priložiti sve račune, </w:t>
      </w:r>
      <w:r w:rsidR="0092130E">
        <w:rPr>
          <w:rFonts w:cstheme="minorHAnsi"/>
          <w:color w:val="000000"/>
          <w:sz w:val="23"/>
          <w:szCs w:val="23"/>
        </w:rPr>
        <w:tab/>
        <w:t>izvode o plaćanju )</w:t>
      </w:r>
    </w:p>
    <w:p w:rsidR="00BA0A00" w:rsidRPr="00A66610" w:rsidRDefault="00BA0A00" w:rsidP="00BA0A00">
      <w:pPr>
        <w:autoSpaceDE w:val="0"/>
        <w:autoSpaceDN w:val="0"/>
        <w:adjustRightInd w:val="0"/>
        <w:spacing w:after="28"/>
        <w:ind w:left="426"/>
        <w:contextualSpacing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color w:val="000000"/>
          <w:sz w:val="24"/>
          <w:szCs w:val="24"/>
        </w:rPr>
        <w:t>1</w:t>
      </w:r>
      <w:r w:rsidR="00BE183D">
        <w:rPr>
          <w:rFonts w:cstheme="minorHAnsi"/>
          <w:color w:val="000000"/>
          <w:sz w:val="24"/>
          <w:szCs w:val="24"/>
        </w:rPr>
        <w:t>1</w:t>
      </w:r>
      <w:r w:rsidRPr="00BA0A00">
        <w:rPr>
          <w:rFonts w:cstheme="minorHAnsi"/>
          <w:color w:val="000000"/>
          <w:sz w:val="24"/>
          <w:szCs w:val="24"/>
        </w:rPr>
        <w:t>. Preslika važećeg statuta udruge na kojima se nalazi ovjerena potvrda nadležnog registracijskog tijela o sukladnosti statua sa Zakonom o udrugama (</w:t>
      </w:r>
      <w:r w:rsidRPr="00A66610">
        <w:rPr>
          <w:rFonts w:cstheme="minorHAnsi"/>
          <w:color w:val="000000"/>
          <w:sz w:val="24"/>
          <w:szCs w:val="24"/>
          <w:u w:val="single"/>
        </w:rPr>
        <w:t>za one koji nisu predali općini do sada ili ako su imali izmjenu statuta)</w:t>
      </w:r>
    </w:p>
    <w:p w:rsidR="00BA0A00" w:rsidRPr="00BA0A00" w:rsidRDefault="00BA0A00" w:rsidP="00BA0A00">
      <w:pPr>
        <w:autoSpaceDE w:val="0"/>
        <w:autoSpaceDN w:val="0"/>
        <w:adjustRightInd w:val="0"/>
        <w:spacing w:after="28"/>
        <w:ind w:left="426"/>
        <w:contextualSpacing/>
        <w:rPr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</w:t>
      </w:r>
      <w:r w:rsidR="00BE183D">
        <w:rPr>
          <w:rFonts w:cstheme="minorHAnsi"/>
          <w:color w:val="000000"/>
          <w:sz w:val="24"/>
          <w:szCs w:val="24"/>
        </w:rPr>
        <w:t>2</w:t>
      </w:r>
      <w:bookmarkStart w:id="4" w:name="_GoBack"/>
      <w:bookmarkEnd w:id="4"/>
      <w:r w:rsidRPr="00BA0A00">
        <w:rPr>
          <w:rFonts w:cstheme="minorHAnsi"/>
          <w:color w:val="000000"/>
          <w:sz w:val="24"/>
          <w:szCs w:val="24"/>
        </w:rPr>
        <w:t>.</w:t>
      </w:r>
      <w:r w:rsidRPr="00BA0A00">
        <w:rPr>
          <w:sz w:val="24"/>
          <w:szCs w:val="24"/>
        </w:rPr>
        <w:t xml:space="preserve"> Preslika financijskog izvješća poslovanja udruge u 20</w:t>
      </w:r>
      <w:r w:rsidR="00F52529">
        <w:rPr>
          <w:sz w:val="24"/>
          <w:szCs w:val="24"/>
        </w:rPr>
        <w:t>2</w:t>
      </w:r>
      <w:r w:rsidR="00A66610">
        <w:rPr>
          <w:sz w:val="24"/>
          <w:szCs w:val="24"/>
        </w:rPr>
        <w:t>2</w:t>
      </w:r>
      <w:r w:rsidRPr="00BA0A00">
        <w:rPr>
          <w:sz w:val="24"/>
          <w:szCs w:val="24"/>
        </w:rPr>
        <w:t>.godine</w:t>
      </w:r>
    </w:p>
    <w:p w:rsidR="00BA0A00" w:rsidRDefault="00BA0A00" w:rsidP="00BA0A00">
      <w:pPr>
        <w:autoSpaceDE w:val="0"/>
        <w:autoSpaceDN w:val="0"/>
        <w:adjustRightInd w:val="0"/>
        <w:spacing w:after="28"/>
        <w:ind w:left="426"/>
        <w:contextualSpacing/>
        <w:rPr>
          <w:sz w:val="24"/>
        </w:rPr>
      </w:pPr>
    </w:p>
    <w:p w:rsidR="00BA0A00" w:rsidRPr="00CC4B7E" w:rsidRDefault="00BA0A00" w:rsidP="00CC4B7E">
      <w:pPr>
        <w:autoSpaceDE w:val="0"/>
        <w:autoSpaceDN w:val="0"/>
        <w:adjustRightInd w:val="0"/>
        <w:spacing w:after="27"/>
        <w:contextualSpacing/>
        <w:rPr>
          <w:rFonts w:cstheme="minorHAnsi"/>
          <w:color w:val="000000"/>
          <w:sz w:val="24"/>
          <w:szCs w:val="24"/>
        </w:rPr>
      </w:pPr>
    </w:p>
    <w:p w:rsidR="00CC4B7E" w:rsidRPr="00CC4B7E" w:rsidRDefault="00CC4B7E" w:rsidP="00CC4B7E">
      <w:pPr>
        <w:autoSpaceDE w:val="0"/>
        <w:autoSpaceDN w:val="0"/>
        <w:adjustRightInd w:val="0"/>
        <w:spacing w:after="27"/>
        <w:contextualSpacing/>
        <w:rPr>
          <w:rFonts w:cstheme="minorHAnsi"/>
          <w:color w:val="000000"/>
          <w:sz w:val="24"/>
          <w:szCs w:val="24"/>
        </w:rPr>
      </w:pPr>
    </w:p>
    <w:p w:rsidR="006265ED" w:rsidRPr="00413D57" w:rsidRDefault="006265ED" w:rsidP="004C7B2B">
      <w:pPr>
        <w:contextualSpacing/>
        <w:rPr>
          <w:rFonts w:ascii="Times New Roman" w:hAnsi="Times New Roman" w:cs="Times New Roman"/>
        </w:rPr>
      </w:pPr>
    </w:p>
    <w:p w:rsidR="004C7B2B" w:rsidRDefault="004C7B2B"/>
    <w:sectPr w:rsidR="004C7B2B" w:rsidSect="001B11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68" w:rsidRDefault="00233068" w:rsidP="00BD1789">
      <w:pPr>
        <w:spacing w:after="0" w:line="240" w:lineRule="auto"/>
      </w:pPr>
      <w:r>
        <w:separator/>
      </w:r>
    </w:p>
  </w:endnote>
  <w:endnote w:type="continuationSeparator" w:id="0">
    <w:p w:rsidR="00233068" w:rsidRDefault="00233068" w:rsidP="00BD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68" w:rsidRDefault="00233068" w:rsidP="00BD1789">
      <w:pPr>
        <w:spacing w:after="0" w:line="240" w:lineRule="auto"/>
      </w:pPr>
      <w:r>
        <w:separator/>
      </w:r>
    </w:p>
  </w:footnote>
  <w:footnote w:type="continuationSeparator" w:id="0">
    <w:p w:rsidR="00233068" w:rsidRDefault="00233068" w:rsidP="00BD1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4823"/>
    <w:multiLevelType w:val="hybridMultilevel"/>
    <w:tmpl w:val="0000701F"/>
    <w:lvl w:ilvl="0" w:tplc="00005D03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4AE1"/>
    <w:multiLevelType w:val="hybridMultilevel"/>
    <w:tmpl w:val="00006E5D"/>
    <w:lvl w:ilvl="0" w:tplc="00001AD4">
      <w:start w:val="4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AF1"/>
    <w:multiLevelType w:val="hybridMultilevel"/>
    <w:tmpl w:val="00004B40"/>
    <w:lvl w:ilvl="0" w:tplc="000058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00001238"/>
    <w:lvl w:ilvl="0" w:tplc="00003B25">
      <w:start w:val="3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1E1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6952"/>
    <w:multiLevelType w:val="hybridMultilevel"/>
    <w:tmpl w:val="0000301C"/>
    <w:lvl w:ilvl="0" w:tplc="00000BDB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72AE"/>
    <w:multiLevelType w:val="hybridMultilevel"/>
    <w:tmpl w:val="0000260D"/>
    <w:lvl w:ilvl="0" w:tplc="00006B89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030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B6409E"/>
    <w:multiLevelType w:val="multilevel"/>
    <w:tmpl w:val="E2A454B6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3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1" w:hanging="1800"/>
      </w:pPr>
      <w:rPr>
        <w:rFonts w:hint="default"/>
      </w:rPr>
    </w:lvl>
  </w:abstractNum>
  <w:abstractNum w:abstractNumId="7">
    <w:nsid w:val="11A777BD"/>
    <w:multiLevelType w:val="hybridMultilevel"/>
    <w:tmpl w:val="25A212E4"/>
    <w:lvl w:ilvl="0" w:tplc="2C66C6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5F6D18"/>
    <w:multiLevelType w:val="hybridMultilevel"/>
    <w:tmpl w:val="9B767818"/>
    <w:lvl w:ilvl="0" w:tplc="61962CD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931FCE"/>
    <w:multiLevelType w:val="hybridMultilevel"/>
    <w:tmpl w:val="305E140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525B8D"/>
    <w:multiLevelType w:val="hybridMultilevel"/>
    <w:tmpl w:val="305E140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B2B"/>
    <w:rsid w:val="000073D5"/>
    <w:rsid w:val="00013857"/>
    <w:rsid w:val="00017557"/>
    <w:rsid w:val="00020A29"/>
    <w:rsid w:val="00024837"/>
    <w:rsid w:val="000348E0"/>
    <w:rsid w:val="0009035D"/>
    <w:rsid w:val="000A790D"/>
    <w:rsid w:val="000B31B5"/>
    <w:rsid w:val="000B75C4"/>
    <w:rsid w:val="000E1534"/>
    <w:rsid w:val="00136AC7"/>
    <w:rsid w:val="0018501C"/>
    <w:rsid w:val="00190999"/>
    <w:rsid w:val="0019365D"/>
    <w:rsid w:val="001A0037"/>
    <w:rsid w:val="001A1957"/>
    <w:rsid w:val="001A4AD8"/>
    <w:rsid w:val="001B1164"/>
    <w:rsid w:val="001C3EFA"/>
    <w:rsid w:val="001E4847"/>
    <w:rsid w:val="00221030"/>
    <w:rsid w:val="00223D0A"/>
    <w:rsid w:val="00225305"/>
    <w:rsid w:val="00233068"/>
    <w:rsid w:val="002772A2"/>
    <w:rsid w:val="002825D0"/>
    <w:rsid w:val="002E7182"/>
    <w:rsid w:val="0031524A"/>
    <w:rsid w:val="00324E9E"/>
    <w:rsid w:val="00333383"/>
    <w:rsid w:val="003361A8"/>
    <w:rsid w:val="00361217"/>
    <w:rsid w:val="00362A21"/>
    <w:rsid w:val="00381DEB"/>
    <w:rsid w:val="00387D93"/>
    <w:rsid w:val="003D4929"/>
    <w:rsid w:val="003F5EB7"/>
    <w:rsid w:val="004168CF"/>
    <w:rsid w:val="00416A70"/>
    <w:rsid w:val="0044556A"/>
    <w:rsid w:val="00476100"/>
    <w:rsid w:val="00480531"/>
    <w:rsid w:val="0048434F"/>
    <w:rsid w:val="004A76F1"/>
    <w:rsid w:val="004B0663"/>
    <w:rsid w:val="004C7B2B"/>
    <w:rsid w:val="00510BF8"/>
    <w:rsid w:val="005933AC"/>
    <w:rsid w:val="006265ED"/>
    <w:rsid w:val="006423D4"/>
    <w:rsid w:val="00667929"/>
    <w:rsid w:val="00672AC4"/>
    <w:rsid w:val="006B45DF"/>
    <w:rsid w:val="006C5495"/>
    <w:rsid w:val="0071499C"/>
    <w:rsid w:val="00724E28"/>
    <w:rsid w:val="00750F35"/>
    <w:rsid w:val="00775A8C"/>
    <w:rsid w:val="00783049"/>
    <w:rsid w:val="007A673F"/>
    <w:rsid w:val="007A76F1"/>
    <w:rsid w:val="007A7D02"/>
    <w:rsid w:val="00852D79"/>
    <w:rsid w:val="00880B83"/>
    <w:rsid w:val="008A3E2E"/>
    <w:rsid w:val="008F4CEE"/>
    <w:rsid w:val="0092130E"/>
    <w:rsid w:val="00941CBB"/>
    <w:rsid w:val="00946CCA"/>
    <w:rsid w:val="00961858"/>
    <w:rsid w:val="0097392D"/>
    <w:rsid w:val="0098713A"/>
    <w:rsid w:val="00994C57"/>
    <w:rsid w:val="009A3CE7"/>
    <w:rsid w:val="009B00F2"/>
    <w:rsid w:val="00A21D90"/>
    <w:rsid w:val="00A30B52"/>
    <w:rsid w:val="00A66610"/>
    <w:rsid w:val="00A80337"/>
    <w:rsid w:val="00AC7BE4"/>
    <w:rsid w:val="00B12F52"/>
    <w:rsid w:val="00B6039B"/>
    <w:rsid w:val="00B81AE9"/>
    <w:rsid w:val="00BA0A00"/>
    <w:rsid w:val="00BA0A51"/>
    <w:rsid w:val="00BC6BA7"/>
    <w:rsid w:val="00BD1789"/>
    <w:rsid w:val="00BD6C81"/>
    <w:rsid w:val="00BE183D"/>
    <w:rsid w:val="00C300DF"/>
    <w:rsid w:val="00C51E1F"/>
    <w:rsid w:val="00CA7E62"/>
    <w:rsid w:val="00CC4B7E"/>
    <w:rsid w:val="00D036B9"/>
    <w:rsid w:val="00D31AF8"/>
    <w:rsid w:val="00D40A5B"/>
    <w:rsid w:val="00D66BAE"/>
    <w:rsid w:val="00D80954"/>
    <w:rsid w:val="00DB40D2"/>
    <w:rsid w:val="00DD15F1"/>
    <w:rsid w:val="00DE624A"/>
    <w:rsid w:val="00DF11E6"/>
    <w:rsid w:val="00E610B4"/>
    <w:rsid w:val="00E709F3"/>
    <w:rsid w:val="00E9370B"/>
    <w:rsid w:val="00EE471B"/>
    <w:rsid w:val="00F463A2"/>
    <w:rsid w:val="00F52529"/>
    <w:rsid w:val="00F6674F"/>
    <w:rsid w:val="00FB0D4D"/>
    <w:rsid w:val="00FB136E"/>
    <w:rsid w:val="00FE0B45"/>
    <w:rsid w:val="00FE4B0B"/>
    <w:rsid w:val="00FE5221"/>
    <w:rsid w:val="00F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050F2-9380-45D8-AFF6-A52C13E9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116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24837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24837"/>
    <w:pPr>
      <w:spacing w:after="0" w:line="240" w:lineRule="auto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BD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D1789"/>
  </w:style>
  <w:style w:type="paragraph" w:styleId="Podnoje">
    <w:name w:val="footer"/>
    <w:basedOn w:val="Normal"/>
    <w:link w:val="PodnojeChar"/>
    <w:uiPriority w:val="99"/>
    <w:semiHidden/>
    <w:unhideWhenUsed/>
    <w:rsid w:val="00BD1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D1789"/>
  </w:style>
  <w:style w:type="character" w:styleId="Hiperveza">
    <w:name w:val="Hyperlink"/>
    <w:basedOn w:val="Zadanifontodlomka"/>
    <w:uiPriority w:val="99"/>
    <w:unhideWhenUsed/>
    <w:rsid w:val="00B81AE9"/>
    <w:rPr>
      <w:color w:val="0000FF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81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089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cerni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2010</Words>
  <Characters>11458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</dc:creator>
  <cp:keywords/>
  <dc:description/>
  <cp:lastModifiedBy>Windows</cp:lastModifiedBy>
  <cp:revision>6</cp:revision>
  <cp:lastPrinted>2018-01-09T15:01:00Z</cp:lastPrinted>
  <dcterms:created xsi:type="dcterms:W3CDTF">2022-01-14T12:42:00Z</dcterms:created>
  <dcterms:modified xsi:type="dcterms:W3CDTF">2023-01-12T12:51:00Z</dcterms:modified>
</cp:coreProperties>
</file>